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AE79" w14:textId="77777777" w:rsidR="00AF2860" w:rsidRDefault="00000000">
      <w:pPr>
        <w:pStyle w:val="a3"/>
        <w:spacing w:before="68"/>
        <w:ind w:left="567"/>
        <w:jc w:val="center"/>
      </w:pPr>
      <w:r>
        <w:rPr>
          <w:spacing w:val="-2"/>
        </w:rPr>
        <w:t>СИЛЛАБУС</w:t>
      </w:r>
    </w:p>
    <w:p w14:paraId="7A1630E5" w14:textId="26B010FC" w:rsidR="00AF2860" w:rsidRDefault="00000000">
      <w:pPr>
        <w:pStyle w:val="a3"/>
        <w:spacing w:before="1"/>
        <w:ind w:left="3082" w:right="1662" w:firstLine="708"/>
      </w:pPr>
      <w:r>
        <w:t xml:space="preserve">Осенний семестр </w:t>
      </w:r>
      <w:proofErr w:type="gramStart"/>
      <w:r>
        <w:t>202</w:t>
      </w:r>
      <w:r w:rsidR="00F32C62">
        <w:rPr>
          <w:lang w:val="kk-KZ"/>
        </w:rPr>
        <w:t>5</w:t>
      </w:r>
      <w:r>
        <w:t>-202</w:t>
      </w:r>
      <w:r w:rsidR="00F32C62">
        <w:t>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«6В04205</w:t>
      </w:r>
      <w:r>
        <w:rPr>
          <w:spacing w:val="-12"/>
        </w:rPr>
        <w:t xml:space="preserve"> </w:t>
      </w:r>
      <w:r>
        <w:t>Юриспруденция»</w:t>
      </w:r>
    </w:p>
    <w:p w14:paraId="405EB255" w14:textId="77777777" w:rsidR="00AF2860" w:rsidRDefault="00000000">
      <w:pPr>
        <w:pStyle w:val="a3"/>
        <w:ind w:left="4513"/>
      </w:pPr>
      <w:r>
        <w:t>2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русское</w:t>
      </w:r>
      <w:r>
        <w:rPr>
          <w:spacing w:val="-4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277"/>
        <w:gridCol w:w="684"/>
        <w:gridCol w:w="1102"/>
        <w:gridCol w:w="1105"/>
        <w:gridCol w:w="1107"/>
        <w:gridCol w:w="1069"/>
        <w:gridCol w:w="1834"/>
      </w:tblGrid>
      <w:tr w:rsidR="00AF2860" w14:paraId="766BCB71" w14:textId="77777777">
        <w:trPr>
          <w:trHeight w:val="266"/>
        </w:trPr>
        <w:tc>
          <w:tcPr>
            <w:tcW w:w="2316" w:type="dxa"/>
            <w:vMerge w:val="restart"/>
            <w:shd w:val="clear" w:color="auto" w:fill="DBE4F0"/>
          </w:tcPr>
          <w:p w14:paraId="0BEC4B83" w14:textId="77777777" w:rsidR="00AF2860" w:rsidRDefault="00000000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61" w:type="dxa"/>
            <w:gridSpan w:val="2"/>
            <w:vMerge w:val="restart"/>
            <w:shd w:val="clear" w:color="auto" w:fill="DBE4F0"/>
          </w:tcPr>
          <w:p w14:paraId="031991E6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(СРС)</w:t>
            </w:r>
          </w:p>
        </w:tc>
        <w:tc>
          <w:tcPr>
            <w:tcW w:w="3314" w:type="dxa"/>
            <w:gridSpan w:val="3"/>
            <w:shd w:val="clear" w:color="auto" w:fill="DBE4F0"/>
          </w:tcPr>
          <w:p w14:paraId="06FEC59A" w14:textId="77777777" w:rsidR="00AF2860" w:rsidRDefault="00000000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069" w:type="dxa"/>
            <w:vMerge w:val="restart"/>
            <w:shd w:val="clear" w:color="auto" w:fill="DBE4F0"/>
          </w:tcPr>
          <w:p w14:paraId="76EF5C64" w14:textId="77777777" w:rsidR="00AF2860" w:rsidRDefault="00000000">
            <w:pPr>
              <w:pStyle w:val="TableParagraph"/>
              <w:ind w:left="111" w:righ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кол-во кредитов</w:t>
            </w:r>
          </w:p>
        </w:tc>
        <w:tc>
          <w:tcPr>
            <w:tcW w:w="1834" w:type="dxa"/>
            <w:vMerge w:val="restart"/>
            <w:shd w:val="clear" w:color="auto" w:fill="DBE4F0"/>
          </w:tcPr>
          <w:p w14:paraId="57B8690B" w14:textId="77777777" w:rsidR="00AF2860" w:rsidRDefault="00000000">
            <w:pPr>
              <w:pStyle w:val="TableParagraph"/>
              <w:ind w:left="111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8A2BE4F" w14:textId="77777777" w:rsidR="00AF2860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F2860" w14:paraId="7E1A32F5" w14:textId="77777777">
        <w:trPr>
          <w:trHeight w:val="1103"/>
        </w:trPr>
        <w:tc>
          <w:tcPr>
            <w:tcW w:w="2316" w:type="dxa"/>
            <w:vMerge/>
            <w:tcBorders>
              <w:top w:val="nil"/>
            </w:tcBorders>
            <w:shd w:val="clear" w:color="auto" w:fill="DBE4F0"/>
          </w:tcPr>
          <w:p w14:paraId="206899B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DBE4F0"/>
          </w:tcPr>
          <w:p w14:paraId="67DE28C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BE4F0"/>
          </w:tcPr>
          <w:p w14:paraId="50CFE4BD" w14:textId="77777777" w:rsidR="00AF2860" w:rsidRDefault="00000000">
            <w:pPr>
              <w:pStyle w:val="TableParagraph"/>
              <w:ind w:left="408" w:right="184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05" w:type="dxa"/>
            <w:shd w:val="clear" w:color="auto" w:fill="DBE4F0"/>
          </w:tcPr>
          <w:p w14:paraId="5286FD34" w14:textId="77777777" w:rsidR="00AF2860" w:rsidRDefault="00000000">
            <w:pPr>
              <w:pStyle w:val="TableParagraph"/>
              <w:ind w:left="190" w:right="178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07" w:type="dxa"/>
            <w:shd w:val="clear" w:color="auto" w:fill="DBE4F0"/>
          </w:tcPr>
          <w:p w14:paraId="1FAC85DD" w14:textId="77777777" w:rsidR="00AF2860" w:rsidRDefault="00000000">
            <w:pPr>
              <w:pStyle w:val="TableParagraph"/>
              <w:ind w:left="189" w:right="18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DBE4F0"/>
          </w:tcPr>
          <w:p w14:paraId="38983E2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DBE4F0"/>
          </w:tcPr>
          <w:p w14:paraId="439675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06636687" w14:textId="77777777">
        <w:trPr>
          <w:trHeight w:val="460"/>
        </w:trPr>
        <w:tc>
          <w:tcPr>
            <w:tcW w:w="2316" w:type="dxa"/>
          </w:tcPr>
          <w:p w14:paraId="4E21EB9F" w14:textId="77777777" w:rsidR="00AF2860" w:rsidRDefault="00000000">
            <w:pPr>
              <w:pStyle w:val="TableParagraph"/>
              <w:spacing w:line="230" w:lineRule="atLeast"/>
              <w:ind w:left="912" w:right="347" w:hanging="550"/>
              <w:rPr>
                <w:sz w:val="20"/>
              </w:rPr>
            </w:pPr>
            <w:r>
              <w:rPr>
                <w:sz w:val="20"/>
              </w:rPr>
              <w:t>68761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Финансовое </w:t>
            </w:r>
            <w:r>
              <w:rPr>
                <w:spacing w:val="-2"/>
                <w:sz w:val="20"/>
              </w:rPr>
              <w:t>право</w:t>
            </w:r>
          </w:p>
        </w:tc>
        <w:tc>
          <w:tcPr>
            <w:tcW w:w="1961" w:type="dxa"/>
            <w:gridSpan w:val="2"/>
          </w:tcPr>
          <w:p w14:paraId="06590E1A" w14:textId="77777777" w:rsidR="00AF286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2" w:type="dxa"/>
          </w:tcPr>
          <w:p w14:paraId="217EBF08" w14:textId="0D9F95E4" w:rsidR="00AF2860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1,7</w:t>
            </w:r>
            <w:r w:rsid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5" w:type="dxa"/>
          </w:tcPr>
          <w:p w14:paraId="1673699B" w14:textId="4B885E40" w:rsidR="00AF2860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3,3</w:t>
            </w:r>
            <w:r w:rsidR="00F32C62" w:rsidRP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7" w:type="dxa"/>
          </w:tcPr>
          <w:p w14:paraId="64A70EA9" w14:textId="77777777" w:rsidR="00AF286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9" w:type="dxa"/>
          </w:tcPr>
          <w:p w14:paraId="77EA61CD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4" w:type="dxa"/>
          </w:tcPr>
          <w:p w14:paraId="75B6F1B3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F2860" w14:paraId="5A0948E2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2E60FE52" w14:textId="77777777" w:rsidR="00AF2860" w:rsidRDefault="00000000">
            <w:pPr>
              <w:pStyle w:val="TableParagraph"/>
              <w:spacing w:line="210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F2860" w14:paraId="2ECFE537" w14:textId="77777777">
        <w:trPr>
          <w:trHeight w:val="460"/>
        </w:trPr>
        <w:tc>
          <w:tcPr>
            <w:tcW w:w="2316" w:type="dxa"/>
          </w:tcPr>
          <w:p w14:paraId="313DEFAD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77" w:type="dxa"/>
          </w:tcPr>
          <w:p w14:paraId="30209711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786" w:type="dxa"/>
            <w:gridSpan w:val="2"/>
          </w:tcPr>
          <w:p w14:paraId="6D502B22" w14:textId="77777777" w:rsidR="00AF2860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212" w:type="dxa"/>
            <w:gridSpan w:val="2"/>
          </w:tcPr>
          <w:p w14:paraId="3793ADE4" w14:textId="77777777" w:rsidR="00AF2860" w:rsidRDefault="00000000">
            <w:pPr>
              <w:pStyle w:val="TableParagraph"/>
              <w:spacing w:line="230" w:lineRule="atLeast"/>
              <w:ind w:left="11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903" w:type="dxa"/>
            <w:gridSpan w:val="2"/>
          </w:tcPr>
          <w:p w14:paraId="3782C517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 итогового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F2860" w14:paraId="649D1D3C" w14:textId="77777777">
        <w:trPr>
          <w:trHeight w:val="1149"/>
        </w:trPr>
        <w:tc>
          <w:tcPr>
            <w:tcW w:w="2316" w:type="dxa"/>
          </w:tcPr>
          <w:p w14:paraId="78992AFF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7" w:type="dxa"/>
          </w:tcPr>
          <w:p w14:paraId="2713656F" w14:textId="77777777" w:rsidR="00AF2860" w:rsidRDefault="00000000">
            <w:pPr>
              <w:pStyle w:val="TableParagraph"/>
              <w:ind w:left="127" w:right="12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</w:tcPr>
          <w:p w14:paraId="2E272346" w14:textId="77777777" w:rsidR="00AF2860" w:rsidRDefault="00000000">
            <w:pPr>
              <w:pStyle w:val="TableParagraph"/>
              <w:ind w:left="271" w:right="26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212" w:type="dxa"/>
            <w:gridSpan w:val="2"/>
          </w:tcPr>
          <w:p w14:paraId="2E810701" w14:textId="77777777" w:rsidR="00AF2860" w:rsidRDefault="00000000">
            <w:pPr>
              <w:pStyle w:val="TableParagraph"/>
              <w:ind w:left="157" w:right="150"/>
              <w:jc w:val="center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задания, </w:t>
            </w:r>
            <w:r>
              <w:rPr>
                <w:spacing w:val="-2"/>
                <w:sz w:val="20"/>
              </w:rPr>
              <w:t>дискуссий, составление</w:t>
            </w:r>
          </w:p>
          <w:p w14:paraId="26F66B49" w14:textId="77777777" w:rsidR="00AF2860" w:rsidRDefault="00000000">
            <w:pPr>
              <w:pStyle w:val="TableParagraph"/>
              <w:spacing w:line="230" w:lineRule="exact"/>
              <w:ind w:left="362" w:right="35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кроссвордов, </w:t>
            </w:r>
            <w:r>
              <w:rPr>
                <w:sz w:val="20"/>
              </w:rPr>
              <w:t>тестовые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2903" w:type="dxa"/>
            <w:gridSpan w:val="2"/>
            <w:vMerge w:val="restart"/>
          </w:tcPr>
          <w:p w14:paraId="50CD0747" w14:textId="6501F8B0" w:rsidR="00AF2860" w:rsidRDefault="00F32C62" w:rsidP="00F32C6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</w:p>
        </w:tc>
      </w:tr>
      <w:tr w:rsidR="00AF2860" w14:paraId="2708E36E" w14:textId="77777777">
        <w:trPr>
          <w:trHeight w:val="230"/>
        </w:trPr>
        <w:tc>
          <w:tcPr>
            <w:tcW w:w="2316" w:type="dxa"/>
          </w:tcPr>
          <w:p w14:paraId="7A777CF5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5501AE0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3C7D1E87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E32BCB5" w14:textId="77777777">
        <w:trPr>
          <w:trHeight w:val="230"/>
        </w:trPr>
        <w:tc>
          <w:tcPr>
            <w:tcW w:w="2316" w:type="dxa"/>
          </w:tcPr>
          <w:p w14:paraId="1B09CA41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61A0EA8A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552A28C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03E3001" w14:textId="77777777">
        <w:trPr>
          <w:trHeight w:val="230"/>
        </w:trPr>
        <w:tc>
          <w:tcPr>
            <w:tcW w:w="2316" w:type="dxa"/>
          </w:tcPr>
          <w:p w14:paraId="7B7E62A9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3A9BF7CA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0C7DC6B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1E02E41A" w14:textId="77777777">
        <w:trPr>
          <w:trHeight w:val="230"/>
        </w:trPr>
        <w:tc>
          <w:tcPr>
            <w:tcW w:w="2316" w:type="dxa"/>
          </w:tcPr>
          <w:p w14:paraId="7CC46D0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169891FF" w14:textId="04B59461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Гусев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М.А.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Нусипова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Л.Б.</w:t>
            </w:r>
            <w:proofErr w:type="gram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625AA4B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8B96F0C" w14:textId="77777777">
        <w:trPr>
          <w:trHeight w:val="230"/>
        </w:trPr>
        <w:tc>
          <w:tcPr>
            <w:tcW w:w="2316" w:type="dxa"/>
          </w:tcPr>
          <w:p w14:paraId="6FF57FC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3834CAD1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latifa@mail.ru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C558AC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BE9AF46" w14:textId="77777777">
        <w:trPr>
          <w:trHeight w:val="230"/>
        </w:trPr>
        <w:tc>
          <w:tcPr>
            <w:tcW w:w="2316" w:type="dxa"/>
          </w:tcPr>
          <w:p w14:paraId="5CE60423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7F39985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87017836637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F9540F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4D87AF9A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4EF5FA14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F2860" w14:paraId="088156E2" w14:textId="77777777">
        <w:trPr>
          <w:trHeight w:val="460"/>
        </w:trPr>
        <w:tc>
          <w:tcPr>
            <w:tcW w:w="2316" w:type="dxa"/>
          </w:tcPr>
          <w:p w14:paraId="69687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275" w:type="dxa"/>
            <w:gridSpan w:val="5"/>
          </w:tcPr>
          <w:p w14:paraId="6752A583" w14:textId="77777777" w:rsidR="00AF2860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2903" w:type="dxa"/>
            <w:gridSpan w:val="2"/>
          </w:tcPr>
          <w:p w14:paraId="68A4774B" w14:textId="77777777" w:rsidR="00AF2860" w:rsidRDefault="00000000">
            <w:pPr>
              <w:pStyle w:val="TableParagraph"/>
              <w:spacing w:line="230" w:lineRule="atLeast"/>
              <w:ind w:left="1235" w:right="107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F2860" w14:paraId="2FE1D563" w14:textId="77777777">
        <w:trPr>
          <w:trHeight w:val="1149"/>
        </w:trPr>
        <w:tc>
          <w:tcPr>
            <w:tcW w:w="2316" w:type="dxa"/>
            <w:vMerge w:val="restart"/>
          </w:tcPr>
          <w:p w14:paraId="64EEDF63" w14:textId="77777777" w:rsidR="00AF2860" w:rsidRDefault="00000000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z w:val="20"/>
              </w:rPr>
              <w:t xml:space="preserve">Цель дисциплины: формирование умения анализировать основы финансового права; применять на практике нормы финансового </w:t>
            </w:r>
            <w:r>
              <w:rPr>
                <w:spacing w:val="-2"/>
                <w:sz w:val="20"/>
              </w:rPr>
              <w:t xml:space="preserve">законодательства; </w:t>
            </w:r>
            <w:r>
              <w:rPr>
                <w:sz w:val="20"/>
              </w:rPr>
              <w:t xml:space="preserve">оценивать перспективы развития финансовой системы государства; </w:t>
            </w:r>
            <w:r>
              <w:rPr>
                <w:spacing w:val="-2"/>
                <w:sz w:val="20"/>
              </w:rPr>
              <w:t xml:space="preserve">обосновывать особенности юридической </w:t>
            </w:r>
            <w:r>
              <w:rPr>
                <w:sz w:val="20"/>
              </w:rPr>
              <w:t xml:space="preserve">ответственности за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>правонарушения.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Будут изучены: понятие и специфика финансовых </w:t>
            </w:r>
            <w:r>
              <w:rPr>
                <w:spacing w:val="-2"/>
                <w:sz w:val="20"/>
              </w:rPr>
              <w:t xml:space="preserve">правоотношений; </w:t>
            </w:r>
            <w:r>
              <w:rPr>
                <w:sz w:val="20"/>
              </w:rPr>
              <w:t xml:space="preserve">структура финансовой системы; правовое </w:t>
            </w:r>
            <w:r>
              <w:rPr>
                <w:spacing w:val="-2"/>
                <w:sz w:val="20"/>
              </w:rPr>
              <w:t xml:space="preserve">регулирование </w:t>
            </w:r>
            <w:r>
              <w:rPr>
                <w:sz w:val="20"/>
              </w:rPr>
              <w:t>денежной, валютной системы, бюджетной, налоговой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банковской систем; правовое </w:t>
            </w:r>
            <w:r>
              <w:rPr>
                <w:spacing w:val="-2"/>
                <w:sz w:val="20"/>
              </w:rPr>
              <w:t>регулирование инвестиционной деятельности</w:t>
            </w:r>
          </w:p>
        </w:tc>
        <w:tc>
          <w:tcPr>
            <w:tcW w:w="5275" w:type="dxa"/>
            <w:gridSpan w:val="5"/>
            <w:vMerge w:val="restart"/>
          </w:tcPr>
          <w:p w14:paraId="3AFCB726" w14:textId="77777777" w:rsidR="00AF2860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1. РО по образовательной программе разъяснить финансовую деятельность и финансовую систему государства, а также понятийного аппарата, структурных элементов дисциплины финансовое право.</w:t>
            </w:r>
          </w:p>
        </w:tc>
        <w:tc>
          <w:tcPr>
            <w:tcW w:w="2903" w:type="dxa"/>
            <w:gridSpan w:val="2"/>
          </w:tcPr>
          <w:p w14:paraId="0C0B1303" w14:textId="77777777" w:rsidR="00AF2860" w:rsidRDefault="00000000">
            <w:pPr>
              <w:pStyle w:val="TableParagraph"/>
              <w:tabs>
                <w:tab w:val="left" w:pos="1517"/>
              </w:tabs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 Доказывает особенности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 xml:space="preserve">финансовой деятельности </w:t>
            </w:r>
            <w:proofErr w:type="gramStart"/>
            <w:r>
              <w:rPr>
                <w:sz w:val="20"/>
              </w:rPr>
              <w:t>государства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FE50447" w14:textId="77777777" w:rsidR="00AF286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</w:tr>
      <w:tr w:rsidR="00AF2860" w14:paraId="126597D9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5C3F64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9CBEE4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F816753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>1.2 Умеет анализировать предмет и систему, методы, принципы финансового права.</w:t>
            </w:r>
          </w:p>
        </w:tc>
      </w:tr>
      <w:tr w:rsidR="00AF2860" w14:paraId="15AF618D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5E7F184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CD246D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39F455B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роль</w:t>
            </w:r>
          </w:p>
          <w:p w14:paraId="6D880186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AF2860" w14:paraId="26F71FF8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43E19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5D5385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682322B3" w14:textId="77777777" w:rsidR="00AF2860" w:rsidRDefault="00000000">
            <w:pPr>
              <w:pStyle w:val="TableParagraph"/>
              <w:spacing w:line="230" w:lineRule="atLeast"/>
              <w:ind w:left="111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Умеет анализировать финансово-правовые нормы и </w:t>
            </w:r>
            <w:r>
              <w:rPr>
                <w:spacing w:val="-2"/>
                <w:sz w:val="20"/>
              </w:rPr>
              <w:t>отношения.</w:t>
            </w:r>
          </w:p>
        </w:tc>
      </w:tr>
      <w:tr w:rsidR="00AF2860" w14:paraId="1AFE108E" w14:textId="77777777">
        <w:trPr>
          <w:trHeight w:val="460"/>
        </w:trPr>
        <w:tc>
          <w:tcPr>
            <w:tcW w:w="2316" w:type="dxa"/>
            <w:vMerge/>
            <w:tcBorders>
              <w:top w:val="nil"/>
            </w:tcBorders>
          </w:tcPr>
          <w:p w14:paraId="719238F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11A1688E" w14:textId="77777777" w:rsidR="00AF2860" w:rsidRDefault="00000000">
            <w:pPr>
              <w:pStyle w:val="TableParagraph"/>
              <w:tabs>
                <w:tab w:val="left" w:pos="1631"/>
                <w:tab w:val="left" w:pos="2667"/>
                <w:tab w:val="left" w:pos="3374"/>
                <w:tab w:val="left" w:pos="4429"/>
              </w:tabs>
              <w:ind w:left="115" w:right="1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2903" w:type="dxa"/>
            <w:gridSpan w:val="2"/>
          </w:tcPr>
          <w:p w14:paraId="7834C1DC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элементы денежной системы.</w:t>
            </w:r>
          </w:p>
        </w:tc>
      </w:tr>
      <w:tr w:rsidR="00AF2860" w14:paraId="3ABCC113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1FCDE65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90A476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5A625CA3" w14:textId="77777777" w:rsidR="00AF2860" w:rsidRDefault="00000000">
            <w:pPr>
              <w:pStyle w:val="TableParagraph"/>
              <w:tabs>
                <w:tab w:val="left" w:pos="691"/>
                <w:tab w:val="left" w:pos="1708"/>
              </w:tabs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</w:p>
          <w:p w14:paraId="0A88BCB9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денежной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3E7697C4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7647D4C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CBA150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49C5A5CD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Могут анализировать правовые основы валютного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</w:tr>
      <w:tr w:rsidR="00AF2860" w14:paraId="71705EBF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66A9226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019AA2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465D385" w14:textId="77777777" w:rsidR="00AF2860" w:rsidRDefault="00000000">
            <w:pPr>
              <w:pStyle w:val="TableParagraph"/>
              <w:spacing w:line="230" w:lineRule="atLeast"/>
              <w:ind w:left="111" w:right="109"/>
              <w:jc w:val="both"/>
              <w:rPr>
                <w:sz w:val="20"/>
              </w:rPr>
            </w:pPr>
            <w:r>
              <w:rPr>
                <w:sz w:val="20"/>
              </w:rPr>
              <w:t>2.4 Могут проводить анализ и применять на практике валютное законодательство.</w:t>
            </w:r>
          </w:p>
        </w:tc>
      </w:tr>
      <w:tr w:rsidR="00AF2860" w14:paraId="667305DC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EEFAB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4B81017C" w14:textId="77777777" w:rsidR="00AF2860" w:rsidRDefault="00000000">
            <w:pPr>
              <w:pStyle w:val="TableParagraph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сфере.</w:t>
            </w:r>
          </w:p>
        </w:tc>
        <w:tc>
          <w:tcPr>
            <w:tcW w:w="2903" w:type="dxa"/>
            <w:gridSpan w:val="2"/>
          </w:tcPr>
          <w:p w14:paraId="2F22D913" w14:textId="77777777" w:rsidR="00AF2860" w:rsidRDefault="00000000">
            <w:pPr>
              <w:pStyle w:val="TableParagraph"/>
              <w:tabs>
                <w:tab w:val="left" w:pos="1644"/>
                <w:tab w:val="left" w:pos="2287"/>
              </w:tabs>
              <w:ind w:left="116" w:right="107"/>
              <w:jc w:val="both"/>
              <w:rPr>
                <w:sz w:val="20"/>
              </w:rPr>
            </w:pPr>
            <w:r>
              <w:rPr>
                <w:sz w:val="20"/>
              </w:rPr>
              <w:t>3.1 Могут обосновывать систему и полномочия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органов, осуществляющих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</w:t>
            </w:r>
          </w:p>
          <w:p w14:paraId="66EE7E60" w14:textId="77777777" w:rsidR="00AF2860" w:rsidRDefault="00000000">
            <w:pPr>
              <w:pStyle w:val="TableParagraph"/>
              <w:spacing w:line="209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</w:tr>
      <w:tr w:rsidR="00AF2860" w14:paraId="5BFCD67E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65B4B2B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603928F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0BE569B2" w14:textId="77777777" w:rsidR="00AF2860" w:rsidRDefault="00000000">
            <w:pPr>
              <w:pStyle w:val="TableParagraph"/>
              <w:tabs>
                <w:tab w:val="left" w:pos="689"/>
                <w:tab w:val="left" w:pos="1545"/>
              </w:tabs>
              <w:ind w:left="111" w:right="107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анализировать </w:t>
            </w:r>
            <w:proofErr w:type="gramStart"/>
            <w:r>
              <w:rPr>
                <w:sz w:val="20"/>
              </w:rPr>
              <w:t>финансовое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планирование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7B147C98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разбивкой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этапам правового регулирования.</w:t>
            </w:r>
          </w:p>
        </w:tc>
      </w:tr>
    </w:tbl>
    <w:p w14:paraId="0DBD829B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480" w:right="425" w:bottom="87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5273"/>
        <w:gridCol w:w="2902"/>
      </w:tblGrid>
      <w:tr w:rsidR="00AF2860" w14:paraId="30BA3F97" w14:textId="77777777">
        <w:trPr>
          <w:trHeight w:val="1380"/>
        </w:trPr>
        <w:tc>
          <w:tcPr>
            <w:tcW w:w="2316" w:type="dxa"/>
            <w:vMerge w:val="restart"/>
          </w:tcPr>
          <w:p w14:paraId="3A483E3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5273" w:type="dxa"/>
          </w:tcPr>
          <w:p w14:paraId="00869507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</w:tcPr>
          <w:p w14:paraId="460FDC00" w14:textId="77777777" w:rsidR="00AF2860" w:rsidRDefault="00000000">
            <w:pPr>
              <w:pStyle w:val="TableParagraph"/>
              <w:tabs>
                <w:tab w:val="left" w:pos="1680"/>
                <w:tab w:val="left" w:pos="2061"/>
              </w:tabs>
              <w:ind w:left="118" w:right="104"/>
              <w:jc w:val="both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z w:val="20"/>
              </w:rPr>
              <w:t xml:space="preserve">контроля и объяснять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органов, </w:t>
            </w: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14:paraId="6977B727" w14:textId="77777777" w:rsidR="00AF2860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контроль.</w:t>
            </w:r>
          </w:p>
        </w:tc>
      </w:tr>
      <w:tr w:rsidR="00AF2860" w14:paraId="5D7B326A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426575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7DF0F253" w14:textId="77777777" w:rsidR="00AF2860" w:rsidRDefault="00000000">
            <w:pPr>
              <w:pStyle w:val="TableParagraph"/>
              <w:ind w:left="120" w:right="107" w:hanging="5"/>
              <w:jc w:val="both"/>
              <w:rPr>
                <w:sz w:val="20"/>
              </w:rPr>
            </w:pPr>
            <w:r>
              <w:rPr>
                <w:sz w:val="20"/>
              </w:rPr>
              <w:t>4. Знание основных институтов особенной части финансового права, обоснование изучения их дифференциации и сферы применения</w:t>
            </w:r>
          </w:p>
        </w:tc>
        <w:tc>
          <w:tcPr>
            <w:tcW w:w="2902" w:type="dxa"/>
          </w:tcPr>
          <w:p w14:paraId="1F8D5F01" w14:textId="77777777" w:rsidR="00AF2860" w:rsidRDefault="00000000">
            <w:pPr>
              <w:pStyle w:val="TableParagraph"/>
              <w:tabs>
                <w:tab w:val="left" w:pos="1977"/>
              </w:tabs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правовые </w:t>
            </w:r>
            <w:r>
              <w:rPr>
                <w:sz w:val="20"/>
              </w:rPr>
              <w:t xml:space="preserve">основы бюджетной системы. Проводят анализ бюджетного </w:t>
            </w:r>
            <w:proofErr w:type="gramStart"/>
            <w:r>
              <w:rPr>
                <w:sz w:val="20"/>
              </w:rPr>
              <w:t>законодательства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Республики</w:t>
            </w:r>
            <w:proofErr w:type="gramEnd"/>
          </w:p>
          <w:p w14:paraId="0D825ECA" w14:textId="77777777" w:rsidR="00AF2860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26BE979E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5A49ED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6136291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75D27AD1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предмета налогового права. Знает виды налогов.</w:t>
            </w:r>
          </w:p>
        </w:tc>
      </w:tr>
      <w:tr w:rsidR="00AF2860" w14:paraId="4DA751F6" w14:textId="77777777">
        <w:trPr>
          <w:trHeight w:val="1610"/>
        </w:trPr>
        <w:tc>
          <w:tcPr>
            <w:tcW w:w="2316" w:type="dxa"/>
            <w:vMerge/>
            <w:tcBorders>
              <w:top w:val="nil"/>
            </w:tcBorders>
          </w:tcPr>
          <w:p w14:paraId="78CB4D4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A5FB40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348AE689" w14:textId="77777777" w:rsidR="00AF2860" w:rsidRDefault="00000000">
            <w:pPr>
              <w:pStyle w:val="TableParagraph"/>
              <w:tabs>
                <w:tab w:val="left" w:pos="1728"/>
                <w:tab w:val="left" w:pos="1776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4.3 Владеет банковской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Казахстан. Могут проводить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законодательства Республики Казахстан.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полномочия</w:t>
            </w:r>
          </w:p>
          <w:p w14:paraId="4FBAD5C2" w14:textId="77777777" w:rsidR="00AF2860" w:rsidRDefault="00000000">
            <w:pPr>
              <w:pStyle w:val="TableParagraph"/>
              <w:spacing w:before="1" w:line="210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Национального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</w:tr>
      <w:tr w:rsidR="00AF2860" w14:paraId="44D83931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2700261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4BC1B3B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611772C1" w14:textId="77777777" w:rsidR="00AF2860" w:rsidRDefault="00000000">
            <w:pPr>
              <w:pStyle w:val="TableParagraph"/>
              <w:tabs>
                <w:tab w:val="left" w:pos="2258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4.4 Умеет анализировать предмет и содержание </w:t>
            </w:r>
            <w:r>
              <w:rPr>
                <w:spacing w:val="-2"/>
                <w:sz w:val="20"/>
              </w:rPr>
              <w:t>страхового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права.</w:t>
            </w:r>
          </w:p>
          <w:p w14:paraId="5B9A2DB4" w14:textId="77777777" w:rsidR="00AF2860" w:rsidRDefault="00000000">
            <w:pPr>
              <w:pStyle w:val="TableParagraph"/>
              <w:tabs>
                <w:tab w:val="left" w:pos="2286"/>
              </w:tabs>
              <w:spacing w:line="230" w:lineRule="exact"/>
              <w:ind w:left="113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страхования.</w:t>
            </w:r>
          </w:p>
        </w:tc>
      </w:tr>
      <w:tr w:rsidR="00AF2860" w14:paraId="522D7270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3616EEB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28D16549" w14:textId="77777777" w:rsidR="00AF2860" w:rsidRDefault="00000000">
            <w:pPr>
              <w:pStyle w:val="TableParagraph"/>
              <w:tabs>
                <w:tab w:val="left" w:pos="2320"/>
                <w:tab w:val="left" w:pos="3636"/>
              </w:tabs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>заимствования, кредитования. Уметь разрешать и 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финансово- правовых отношений. Понимание особенностей международного финансового права.</w:t>
            </w:r>
          </w:p>
          <w:p w14:paraId="042763D6" w14:textId="77777777" w:rsidR="00AF2860" w:rsidRDefault="00000000">
            <w:pPr>
              <w:pStyle w:val="TableParagraph"/>
              <w:spacing w:line="230" w:lineRule="exact"/>
              <w:ind w:left="52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2" w:type="dxa"/>
          </w:tcPr>
          <w:p w14:paraId="762DB2B3" w14:textId="77777777" w:rsidR="00AF2860" w:rsidRDefault="00000000">
            <w:pPr>
              <w:pStyle w:val="TableParagraph"/>
              <w:spacing w:line="230" w:lineRule="exac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5.1 Освоение условий и порядка государственного заимствования, кредитования.</w:t>
            </w:r>
          </w:p>
        </w:tc>
      </w:tr>
      <w:tr w:rsidR="00AF2860" w14:paraId="3FA84D57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348C24C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F6CBEC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09E11273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споры, </w:t>
            </w:r>
            <w:proofErr w:type="gramStart"/>
            <w:r>
              <w:rPr>
                <w:sz w:val="20"/>
              </w:rPr>
              <w:t>возникающие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A8D7403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сфере.</w:t>
            </w:r>
          </w:p>
        </w:tc>
      </w:tr>
      <w:tr w:rsidR="00AF2860" w14:paraId="7698A6CD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36ABC99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76073A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4A428FEF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Умеет применять опыт зарубежных стран в области регулирования финансовых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AF2860" w14:paraId="10B6A5FA" w14:textId="77777777">
        <w:trPr>
          <w:trHeight w:val="2068"/>
        </w:trPr>
        <w:tc>
          <w:tcPr>
            <w:tcW w:w="2316" w:type="dxa"/>
            <w:vMerge/>
            <w:tcBorders>
              <w:top w:val="nil"/>
            </w:tcBorders>
          </w:tcPr>
          <w:p w14:paraId="594404A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173500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FD158A8" w14:textId="77777777" w:rsidR="00AF2860" w:rsidRDefault="00000000">
            <w:pPr>
              <w:pStyle w:val="TableParagraph"/>
              <w:tabs>
                <w:tab w:val="left" w:pos="1239"/>
                <w:tab w:val="left" w:pos="1802"/>
                <w:tab w:val="left" w:pos="2184"/>
                <w:tab w:val="left" w:pos="2265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5.4 Международная связь. Анализ финансовой системы </w:t>
            </w:r>
            <w:r>
              <w:rPr>
                <w:spacing w:val="-2"/>
                <w:sz w:val="20"/>
              </w:rPr>
              <w:t>иностранных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государств. Могут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оценку </w:t>
            </w:r>
            <w:r>
              <w:rPr>
                <w:sz w:val="20"/>
              </w:rPr>
              <w:t xml:space="preserve">возможности применения </w:t>
            </w:r>
            <w:r>
              <w:rPr>
                <w:spacing w:val="-2"/>
                <w:sz w:val="20"/>
              </w:rPr>
              <w:t>положительного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опыта </w:t>
            </w:r>
            <w:r>
              <w:rPr>
                <w:sz w:val="20"/>
              </w:rPr>
              <w:t>зарубежных стран при дифференциации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14:paraId="7D430F80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споров.</w:t>
            </w:r>
          </w:p>
        </w:tc>
      </w:tr>
      <w:tr w:rsidR="00AF2860" w14:paraId="4B6CDFAC" w14:textId="77777777">
        <w:trPr>
          <w:trHeight w:val="460"/>
        </w:trPr>
        <w:tc>
          <w:tcPr>
            <w:tcW w:w="2316" w:type="dxa"/>
          </w:tcPr>
          <w:p w14:paraId="4A0A20B1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0194FAF9" w14:textId="77777777" w:rsidR="00AF2860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9068 Теория государства и права; 63970 Конституционное право;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2774 Административное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0CE5A7D8" w14:textId="77777777">
        <w:trPr>
          <w:trHeight w:val="460"/>
        </w:trPr>
        <w:tc>
          <w:tcPr>
            <w:tcW w:w="2316" w:type="dxa"/>
          </w:tcPr>
          <w:p w14:paraId="2ACDB2B0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304CC9C7" w14:textId="77777777" w:rsidR="00AF2860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89756 Гражданское право; 3009 Трудовое право; 89749 Уголовное право; 65204 Налоговое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4EB34771" w14:textId="77777777">
        <w:trPr>
          <w:trHeight w:val="3451"/>
        </w:trPr>
        <w:tc>
          <w:tcPr>
            <w:tcW w:w="2316" w:type="dxa"/>
          </w:tcPr>
          <w:p w14:paraId="6164C70F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175" w:type="dxa"/>
            <w:gridSpan w:val="2"/>
          </w:tcPr>
          <w:p w14:paraId="723570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071B68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417647B3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/>
              <w:ind w:right="105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Н.Р.Весельская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М.Т.Какимжанов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Алматы: 2015. - 312 стр.</w:t>
            </w:r>
          </w:p>
          <w:p w14:paraId="71A98114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ерекше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бөлім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z w:val="20"/>
              </w:rPr>
              <w:t xml:space="preserve"> - Алматы: "</w:t>
            </w:r>
            <w:proofErr w:type="spellStart"/>
            <w:r>
              <w:rPr>
                <w:sz w:val="20"/>
              </w:rPr>
              <w:t>Эверо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- 256 б.</w:t>
            </w:r>
          </w:p>
          <w:p w14:paraId="0EC9E16B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Казустық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И.С.Сактаганова</w:t>
            </w:r>
            <w:proofErr w:type="spellEnd"/>
            <w:r>
              <w:rPr>
                <w:sz w:val="20"/>
              </w:rPr>
              <w:t xml:space="preserve">. - Алматы: "Эпиграф"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- 390 б.</w:t>
            </w:r>
          </w:p>
          <w:p w14:paraId="71D970CD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10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2017. - 162 б.</w:t>
            </w:r>
          </w:p>
          <w:p w14:paraId="3DC96BBF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51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А.Е.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Жатканбаевой</w:t>
            </w:r>
            <w:proofErr w:type="spellEnd"/>
            <w:r>
              <w:rPr>
                <w:sz w:val="20"/>
              </w:rPr>
              <w:t>. - Алматы, 2018. - 270 с.</w:t>
            </w:r>
          </w:p>
          <w:p w14:paraId="73376137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E996B39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8" w:lineRule="exact"/>
              <w:ind w:right="156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редакцией Г. Ф. Ручкиной. - 2-е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и доп. -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Издательство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2023. - 361 с.</w:t>
            </w:r>
          </w:p>
        </w:tc>
      </w:tr>
    </w:tbl>
    <w:p w14:paraId="4EC89CCE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75"/>
        <w:gridCol w:w="350"/>
        <w:gridCol w:w="915"/>
        <w:gridCol w:w="2112"/>
        <w:gridCol w:w="4817"/>
      </w:tblGrid>
      <w:tr w:rsidR="00AF2860" w14:paraId="068BB037" w14:textId="77777777">
        <w:trPr>
          <w:trHeight w:val="1636"/>
        </w:trPr>
        <w:tc>
          <w:tcPr>
            <w:tcW w:w="2297" w:type="dxa"/>
            <w:gridSpan w:val="2"/>
          </w:tcPr>
          <w:p w14:paraId="0134741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8194" w:type="dxa"/>
            <w:gridSpan w:val="4"/>
          </w:tcPr>
          <w:p w14:paraId="545737E1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9" w:lineRule="exact"/>
              <w:ind w:left="334" w:hanging="200"/>
              <w:rPr>
                <w:sz w:val="20"/>
              </w:rPr>
            </w:pPr>
            <w:r>
              <w:rPr>
                <w:sz w:val="20"/>
              </w:rPr>
              <w:t>Ашмарина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370</w:t>
            </w:r>
            <w:r>
              <w:rPr>
                <w:spacing w:val="-5"/>
                <w:sz w:val="20"/>
              </w:rPr>
              <w:t xml:space="preserve"> с.</w:t>
            </w:r>
          </w:p>
          <w:p w14:paraId="3107872F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34" w:right="4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Болтинова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Норма, 2023. - 260 с.</w:t>
            </w:r>
          </w:p>
          <w:p w14:paraId="08D9F037" w14:textId="77777777" w:rsidR="00AF2860" w:rsidRDefault="00000000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E1352A" w14:textId="77777777" w:rsidR="00AF2860" w:rsidRDefault="00AF286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/>
              <w:ind w:left="335" w:hanging="20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79C15529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6"/>
              <w:ind w:left="33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8ECFBFC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10" w:lineRule="exact"/>
              <w:ind w:left="33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  <w:tr w:rsidR="00AF2860" w14:paraId="7023EC80" w14:textId="77777777">
        <w:trPr>
          <w:trHeight w:val="10119"/>
        </w:trPr>
        <w:tc>
          <w:tcPr>
            <w:tcW w:w="2647" w:type="dxa"/>
            <w:gridSpan w:val="3"/>
          </w:tcPr>
          <w:p w14:paraId="37F3F444" w14:textId="77777777" w:rsidR="00AF2860" w:rsidRDefault="00000000">
            <w:pPr>
              <w:pStyle w:val="TableParagraph"/>
              <w:ind w:left="114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844" w:type="dxa"/>
            <w:gridSpan w:val="3"/>
          </w:tcPr>
          <w:p w14:paraId="24EE96B8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0">
              <w:r w:rsidR="00AF2860">
                <w:rPr>
                  <w:sz w:val="20"/>
                </w:rPr>
                <w:t>Академической политикой</w:t>
              </w:r>
            </w:hyperlink>
            <w:r>
              <w:rPr>
                <w:sz w:val="20"/>
              </w:rPr>
              <w:t xml:space="preserve"> и </w:t>
            </w:r>
            <w:hyperlink r:id="rId11">
              <w:r w:rsidR="00AF2860">
                <w:rPr>
                  <w:sz w:val="20"/>
                </w:rPr>
                <w:t xml:space="preserve">Политикой академической честности </w:t>
              </w:r>
              <w:proofErr w:type="spellStart"/>
              <w:r w:rsidR="00AF2860">
                <w:rPr>
                  <w:sz w:val="20"/>
                </w:rPr>
                <w:t>КазНУ</w:t>
              </w:r>
              <w:proofErr w:type="spellEnd"/>
              <w:r w:rsidR="00AF2860">
                <w:rPr>
                  <w:sz w:val="20"/>
                </w:rPr>
                <w:t xml:space="preserve"> имени аль-Фараби.</w:t>
              </w:r>
            </w:hyperlink>
          </w:p>
          <w:p w14:paraId="7018C54A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155ADC9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магистрантов,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 заданий.</w:t>
            </w:r>
          </w:p>
          <w:p w14:paraId="4EF89BE9" w14:textId="77777777" w:rsidR="00AF2860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 w:rsidR="00AF2860">
                <w:rPr>
                  <w:sz w:val="20"/>
                </w:rPr>
                <w:t>«Правила проведения итогового</w:t>
              </w:r>
            </w:hyperlink>
            <w:r>
              <w:rPr>
                <w:sz w:val="20"/>
              </w:rPr>
              <w:t xml:space="preserve"> </w:t>
            </w:r>
            <w:hyperlink r:id="rId13">
              <w:r w:rsidR="00AF2860">
                <w:rPr>
                  <w:sz w:val="20"/>
                </w:rPr>
                <w:t>контроля»,</w:t>
              </w:r>
            </w:hyperlink>
            <w:r>
              <w:rPr>
                <w:sz w:val="20"/>
              </w:rPr>
              <w:t xml:space="preserve"> </w:t>
            </w:r>
            <w:hyperlink r:id="rId14">
              <w:r w:rsidR="00AF2860">
                <w:rPr>
                  <w:sz w:val="20"/>
                </w:rPr>
                <w:t>«Инструкции для проведения итогового контроля осеннего/весеннего</w:t>
              </w:r>
            </w:hyperlink>
            <w:r>
              <w:rPr>
                <w:sz w:val="20"/>
              </w:rPr>
              <w:t xml:space="preserve"> </w:t>
            </w:r>
            <w:hyperlink r:id="rId15">
              <w:r w:rsidR="00AF2860">
                <w:rPr>
                  <w:sz w:val="20"/>
                </w:rPr>
                <w:t>семестра текущего учебного года»,</w:t>
              </w:r>
            </w:hyperlink>
            <w:r>
              <w:rPr>
                <w:sz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8213B6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33AF8CB" w14:textId="77777777" w:rsidR="00AF2860" w:rsidRDefault="00000000">
            <w:pPr>
              <w:pStyle w:val="TableParagraph"/>
              <w:spacing w:line="229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образования.</w:t>
            </w:r>
          </w:p>
          <w:p w14:paraId="48676F1E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всегда присутствуют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расовой/ этнической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 статуса,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Все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консультативную помощь по телефону 87018185494;; е-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hyperlink r:id="rId16">
              <w:r w:rsidR="00AF2860">
                <w:rPr>
                  <w:sz w:val="20"/>
                </w:rPr>
                <w:t>dbakirov@mail.ru</w:t>
              </w:r>
            </w:hyperlink>
            <w:r>
              <w:rPr>
                <w:sz w:val="20"/>
              </w:rPr>
              <w:t xml:space="preserve"> </w:t>
            </w:r>
            <w:hyperlink r:id="rId17">
              <w:r w:rsidR="00AF2860">
                <w:rPr>
                  <w:spacing w:val="-2"/>
                  <w:sz w:val="20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8">
              <w:r w:rsidR="00AF2860">
                <w:rPr>
                  <w:spacing w:val="-2"/>
                  <w:sz w:val="20"/>
                </w:rPr>
                <w:t>https://teams.live.com/l/invite/FEAOhRY5m0bHxAnbQE</w:t>
              </w:r>
            </w:hyperlink>
          </w:p>
          <w:p w14:paraId="431EB6E7" w14:textId="77777777" w:rsidR="00AF2860" w:rsidRDefault="00000000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F32C6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F32C62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0C5B9011" w14:textId="77777777" w:rsidR="00AF2860" w:rsidRDefault="00000000">
            <w:pPr>
              <w:pStyle w:val="TableParagraph"/>
              <w:spacing w:before="3"/>
              <w:ind w:left="1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Дедлайн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указан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(графике)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  <w:p w14:paraId="2FB28EFA" w14:textId="77777777" w:rsidR="00AF2860" w:rsidRDefault="00000000">
            <w:pPr>
              <w:pStyle w:val="TableParagraph"/>
              <w:spacing w:line="228" w:lineRule="exact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МООC.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потере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AF2860" w14:paraId="61DAB009" w14:textId="77777777">
        <w:trPr>
          <w:trHeight w:val="230"/>
        </w:trPr>
        <w:tc>
          <w:tcPr>
            <w:tcW w:w="10491" w:type="dxa"/>
            <w:gridSpan w:val="6"/>
            <w:shd w:val="clear" w:color="auto" w:fill="DBE4F0"/>
          </w:tcPr>
          <w:p w14:paraId="2D34E8FB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AF2860" w14:paraId="4CDD6ACC" w14:textId="77777777">
        <w:trPr>
          <w:trHeight w:val="460"/>
        </w:trPr>
        <w:tc>
          <w:tcPr>
            <w:tcW w:w="5674" w:type="dxa"/>
            <w:gridSpan w:val="5"/>
          </w:tcPr>
          <w:p w14:paraId="1DA03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</w:p>
          <w:p w14:paraId="26133C74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буквенная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достижений</w:t>
            </w:r>
          </w:p>
        </w:tc>
        <w:tc>
          <w:tcPr>
            <w:tcW w:w="4817" w:type="dxa"/>
          </w:tcPr>
          <w:p w14:paraId="4B02FE2A" w14:textId="77777777" w:rsidR="00AF2860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AF2860" w14:paraId="78E59FF4" w14:textId="77777777">
        <w:trPr>
          <w:trHeight w:val="690"/>
        </w:trPr>
        <w:tc>
          <w:tcPr>
            <w:tcW w:w="922" w:type="dxa"/>
          </w:tcPr>
          <w:p w14:paraId="6556F045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375" w:type="dxa"/>
          </w:tcPr>
          <w:p w14:paraId="534C70F0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 баллов</w:t>
            </w:r>
          </w:p>
        </w:tc>
        <w:tc>
          <w:tcPr>
            <w:tcW w:w="1265" w:type="dxa"/>
            <w:gridSpan w:val="2"/>
          </w:tcPr>
          <w:p w14:paraId="36959A47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Баллы,</w:t>
            </w:r>
          </w:p>
          <w:p w14:paraId="244C6FA2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23636B87" w14:textId="77777777" w:rsidR="00AF2860" w:rsidRDefault="00000000">
            <w:pPr>
              <w:pStyle w:val="TableParagraph"/>
              <w:spacing w:before="1" w:line="210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112" w:type="dxa"/>
          </w:tcPr>
          <w:p w14:paraId="3820CD12" w14:textId="77777777" w:rsidR="00AF2860" w:rsidRDefault="00000000">
            <w:pPr>
              <w:pStyle w:val="TableParagraph"/>
              <w:spacing w:line="230" w:lineRule="atLeast"/>
              <w:ind w:left="11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817" w:type="dxa"/>
            <w:vMerge w:val="restart"/>
          </w:tcPr>
          <w:p w14:paraId="5D67F9C3" w14:textId="77777777" w:rsidR="00AF2860" w:rsidRDefault="00000000">
            <w:pPr>
              <w:pStyle w:val="TableParagraph"/>
              <w:ind w:left="116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– </w:t>
            </w:r>
            <w:r>
              <w:rPr>
                <w:sz w:val="20"/>
              </w:rPr>
              <w:t>процесс соотнесения реально достигнутых результатов обучения с ожидаемыми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четко выработанных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суммативном</w:t>
            </w:r>
            <w:proofErr w:type="spellEnd"/>
            <w:r>
              <w:rPr>
                <w:sz w:val="20"/>
              </w:rPr>
              <w:t xml:space="preserve"> оценивании.</w:t>
            </w:r>
          </w:p>
        </w:tc>
      </w:tr>
      <w:tr w:rsidR="00AF2860" w14:paraId="71658904" w14:textId="77777777">
        <w:trPr>
          <w:trHeight w:val="359"/>
        </w:trPr>
        <w:tc>
          <w:tcPr>
            <w:tcW w:w="922" w:type="dxa"/>
          </w:tcPr>
          <w:p w14:paraId="1C3645FC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5" w:type="dxa"/>
          </w:tcPr>
          <w:p w14:paraId="69278F37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65" w:type="dxa"/>
            <w:gridSpan w:val="2"/>
          </w:tcPr>
          <w:p w14:paraId="2DAE1370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2" w:type="dxa"/>
            <w:vMerge w:val="restart"/>
          </w:tcPr>
          <w:p w14:paraId="0A2C7D18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817" w:type="dxa"/>
            <w:vMerge/>
            <w:tcBorders>
              <w:top w:val="nil"/>
            </w:tcBorders>
          </w:tcPr>
          <w:p w14:paraId="67C7A7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20AD6A0" w14:textId="77777777">
        <w:trPr>
          <w:trHeight w:val="357"/>
        </w:trPr>
        <w:tc>
          <w:tcPr>
            <w:tcW w:w="922" w:type="dxa"/>
          </w:tcPr>
          <w:p w14:paraId="5F46619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5" w:type="dxa"/>
          </w:tcPr>
          <w:p w14:paraId="2A1A3FD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265" w:type="dxa"/>
            <w:gridSpan w:val="2"/>
          </w:tcPr>
          <w:p w14:paraId="4C0EC842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E25609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14:paraId="2AF69DA7" w14:textId="77777777" w:rsidR="00AF2860" w:rsidRDefault="00AF2860">
            <w:pPr>
              <w:rPr>
                <w:sz w:val="2"/>
                <w:szCs w:val="2"/>
              </w:rPr>
            </w:pPr>
          </w:p>
        </w:tc>
      </w:tr>
    </w:tbl>
    <w:p w14:paraId="04D8927E" w14:textId="77777777" w:rsidR="00AF2860" w:rsidRDefault="00AF2860">
      <w:pPr>
        <w:rPr>
          <w:sz w:val="2"/>
          <w:szCs w:val="2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43"/>
        <w:gridCol w:w="1285"/>
        <w:gridCol w:w="2113"/>
        <w:gridCol w:w="2867"/>
        <w:gridCol w:w="385"/>
        <w:gridCol w:w="860"/>
        <w:gridCol w:w="719"/>
      </w:tblGrid>
      <w:tr w:rsidR="00AF2860" w14:paraId="2CAD1A21" w14:textId="77777777">
        <w:trPr>
          <w:trHeight w:val="5290"/>
        </w:trPr>
        <w:tc>
          <w:tcPr>
            <w:tcW w:w="922" w:type="dxa"/>
          </w:tcPr>
          <w:p w14:paraId="0378A180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57" w:type="dxa"/>
            <w:gridSpan w:val="2"/>
          </w:tcPr>
          <w:p w14:paraId="45D8680B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285" w:type="dxa"/>
          </w:tcPr>
          <w:p w14:paraId="1A1C3ED9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3" w:type="dxa"/>
            <w:vMerge w:val="restart"/>
          </w:tcPr>
          <w:p w14:paraId="48A3BDEF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831" w:type="dxa"/>
            <w:gridSpan w:val="4"/>
          </w:tcPr>
          <w:p w14:paraId="4CBA4F04" w14:textId="77777777" w:rsidR="00AF2860" w:rsidRDefault="00000000">
            <w:pPr>
              <w:pStyle w:val="TableParagraph"/>
              <w:tabs>
                <w:tab w:val="left" w:pos="1854"/>
                <w:tab w:val="left" w:pos="1955"/>
                <w:tab w:val="left" w:pos="3567"/>
                <w:tab w:val="left" w:pos="3964"/>
              </w:tabs>
              <w:ind w:left="112" w:right="11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который проводится в ходе повседневной учебной деятельности. Является текущим показателем </w:t>
            </w:r>
            <w:r>
              <w:rPr>
                <w:spacing w:val="-2"/>
                <w:sz w:val="20"/>
              </w:rPr>
              <w:t>успеваемости.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оперативную </w:t>
            </w:r>
            <w:r>
              <w:rPr>
                <w:sz w:val="20"/>
              </w:rPr>
              <w:t>взаимосвязь между обучающимся и преподавателем. Позволяет определить возможности обучающегося, выявить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наилучших результатов, своевременно корректировать </w:t>
            </w:r>
            <w:r>
              <w:rPr>
                <w:spacing w:val="-2"/>
                <w:sz w:val="20"/>
              </w:rPr>
              <w:t>преподавателю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процесс. </w:t>
            </w:r>
            <w:r>
              <w:rPr>
                <w:sz w:val="20"/>
              </w:rPr>
              <w:t>Оценивается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в аудитории во время лекций, семинаров, практических занятий (дискуссии, викторины, дебаты,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д.). Оцениваются приобретенные знания и компетенции.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завершению 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раздела </w:t>
            </w:r>
            <w:r>
              <w:rPr>
                <w:sz w:val="20"/>
              </w:rPr>
              <w:t>в соответствии с программой дисциплины. Проводится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СРС. Это оценивание освоения ожидаемых результатов обучения в соотнесенности с дескрипторами. Позволяет определять и фиксировать уровень </w:t>
            </w:r>
            <w:proofErr w:type="gramStart"/>
            <w:r>
              <w:rPr>
                <w:sz w:val="20"/>
              </w:rPr>
              <w:t>освоения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дисциплины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определенный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период.</w:t>
            </w:r>
          </w:p>
          <w:p w14:paraId="22763A73" w14:textId="77777777" w:rsidR="00AF2860" w:rsidRDefault="00000000">
            <w:pPr>
              <w:pStyle w:val="TableParagraph"/>
              <w:spacing w:before="1" w:line="21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Оцениваются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AF2860" w14:paraId="66FA6B2E" w14:textId="77777777">
        <w:trPr>
          <w:trHeight w:val="460"/>
        </w:trPr>
        <w:tc>
          <w:tcPr>
            <w:tcW w:w="922" w:type="dxa"/>
          </w:tcPr>
          <w:p w14:paraId="07D0415A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57" w:type="dxa"/>
            <w:gridSpan w:val="2"/>
          </w:tcPr>
          <w:p w14:paraId="5B67D99C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85" w:type="dxa"/>
          </w:tcPr>
          <w:p w14:paraId="3A140D3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E4ACA4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063E9F1F" w14:textId="77777777" w:rsidR="00AF2860" w:rsidRDefault="00000000">
            <w:pPr>
              <w:pStyle w:val="TableParagraph"/>
              <w:spacing w:line="230" w:lineRule="atLeast"/>
              <w:ind w:left="112" w:righ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оценивание</w:t>
            </w:r>
          </w:p>
        </w:tc>
        <w:tc>
          <w:tcPr>
            <w:tcW w:w="1964" w:type="dxa"/>
            <w:gridSpan w:val="3"/>
          </w:tcPr>
          <w:p w14:paraId="2B6B2AE0" w14:textId="77777777" w:rsidR="00AF2860" w:rsidRDefault="00000000">
            <w:pPr>
              <w:pStyle w:val="TableParagraph"/>
              <w:tabs>
                <w:tab w:val="left" w:pos="1632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%</w:t>
            </w:r>
          </w:p>
          <w:p w14:paraId="49589935" w14:textId="77777777" w:rsidR="00AF2860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</w:tr>
      <w:tr w:rsidR="00AF2860" w14:paraId="59316FFE" w14:textId="77777777">
        <w:trPr>
          <w:trHeight w:val="230"/>
        </w:trPr>
        <w:tc>
          <w:tcPr>
            <w:tcW w:w="922" w:type="dxa"/>
          </w:tcPr>
          <w:p w14:paraId="2FEEB740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57" w:type="dxa"/>
            <w:gridSpan w:val="2"/>
          </w:tcPr>
          <w:p w14:paraId="73F8EF88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285" w:type="dxa"/>
          </w:tcPr>
          <w:p w14:paraId="300A3A14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362EC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5273960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964" w:type="dxa"/>
            <w:gridSpan w:val="3"/>
          </w:tcPr>
          <w:p w14:paraId="5CD10173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738B20F" w14:textId="77777777">
        <w:trPr>
          <w:trHeight w:val="458"/>
        </w:trPr>
        <w:tc>
          <w:tcPr>
            <w:tcW w:w="922" w:type="dxa"/>
          </w:tcPr>
          <w:p w14:paraId="58A24D98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57" w:type="dxa"/>
            <w:gridSpan w:val="2"/>
          </w:tcPr>
          <w:p w14:paraId="6587B6C1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285" w:type="dxa"/>
          </w:tcPr>
          <w:p w14:paraId="227AF197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19301C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FB7F38D" w14:textId="77777777" w:rsidR="00AF2860" w:rsidRDefault="00000000">
            <w:pPr>
              <w:pStyle w:val="TableParagraph"/>
              <w:tabs>
                <w:tab w:val="left" w:pos="1034"/>
                <w:tab w:val="left" w:pos="1576"/>
              </w:tabs>
              <w:spacing w:line="228" w:lineRule="exac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практических занятиях</w:t>
            </w:r>
          </w:p>
        </w:tc>
        <w:tc>
          <w:tcPr>
            <w:tcW w:w="1964" w:type="dxa"/>
            <w:gridSpan w:val="3"/>
          </w:tcPr>
          <w:p w14:paraId="2F075445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2916F15C" w14:textId="77777777">
        <w:trPr>
          <w:trHeight w:val="230"/>
        </w:trPr>
        <w:tc>
          <w:tcPr>
            <w:tcW w:w="922" w:type="dxa"/>
          </w:tcPr>
          <w:p w14:paraId="6513BEDE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57" w:type="dxa"/>
            <w:gridSpan w:val="2"/>
          </w:tcPr>
          <w:p w14:paraId="418E272F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85" w:type="dxa"/>
          </w:tcPr>
          <w:p w14:paraId="05821C6E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6B896014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67" w:type="dxa"/>
          </w:tcPr>
          <w:p w14:paraId="1037E158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64" w:type="dxa"/>
            <w:gridSpan w:val="3"/>
          </w:tcPr>
          <w:p w14:paraId="4ACCAD08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32B4AA28" w14:textId="77777777">
        <w:trPr>
          <w:trHeight w:val="460"/>
        </w:trPr>
        <w:tc>
          <w:tcPr>
            <w:tcW w:w="922" w:type="dxa"/>
          </w:tcPr>
          <w:p w14:paraId="70362E0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57" w:type="dxa"/>
            <w:gridSpan w:val="2"/>
          </w:tcPr>
          <w:p w14:paraId="69900FE4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285" w:type="dxa"/>
          </w:tcPr>
          <w:p w14:paraId="56BE7FC2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5381ED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35036D54" w14:textId="77777777" w:rsidR="00AF2860" w:rsidRDefault="00000000">
            <w:pPr>
              <w:pStyle w:val="TableParagraph"/>
              <w:tabs>
                <w:tab w:val="left" w:pos="1357"/>
                <w:tab w:val="left" w:pos="1806"/>
              </w:tabs>
              <w:spacing w:line="230" w:lineRule="atLeast"/>
              <w:ind w:left="112" w:righ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творческая деятельность</w:t>
            </w:r>
          </w:p>
        </w:tc>
        <w:tc>
          <w:tcPr>
            <w:tcW w:w="1964" w:type="dxa"/>
            <w:gridSpan w:val="3"/>
          </w:tcPr>
          <w:p w14:paraId="5F85FFD6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8C86E55" w14:textId="77777777">
        <w:trPr>
          <w:trHeight w:val="251"/>
        </w:trPr>
        <w:tc>
          <w:tcPr>
            <w:tcW w:w="922" w:type="dxa"/>
          </w:tcPr>
          <w:p w14:paraId="57F08C35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57" w:type="dxa"/>
            <w:gridSpan w:val="2"/>
          </w:tcPr>
          <w:p w14:paraId="423FB8A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285" w:type="dxa"/>
          </w:tcPr>
          <w:p w14:paraId="219AB721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13" w:type="dxa"/>
            <w:vMerge w:val="restart"/>
          </w:tcPr>
          <w:p w14:paraId="47704122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2867" w:type="dxa"/>
          </w:tcPr>
          <w:p w14:paraId="387F8E84" w14:textId="77777777" w:rsidR="00AF286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964" w:type="dxa"/>
            <w:gridSpan w:val="3"/>
          </w:tcPr>
          <w:p w14:paraId="108B3DA4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F2860" w14:paraId="36D97787" w14:textId="77777777">
        <w:trPr>
          <w:trHeight w:val="249"/>
        </w:trPr>
        <w:tc>
          <w:tcPr>
            <w:tcW w:w="922" w:type="dxa"/>
          </w:tcPr>
          <w:p w14:paraId="4C3D7DBB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57" w:type="dxa"/>
            <w:gridSpan w:val="2"/>
          </w:tcPr>
          <w:p w14:paraId="6E0D5A61" w14:textId="77777777" w:rsidR="00AF286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285" w:type="dxa"/>
          </w:tcPr>
          <w:p w14:paraId="1151273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15A12B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78CD6FD" w14:textId="77777777" w:rsidR="00AF2860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64" w:type="dxa"/>
            <w:gridSpan w:val="3"/>
          </w:tcPr>
          <w:p w14:paraId="61207FF3" w14:textId="77777777" w:rsidR="00AF2860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F2860" w14:paraId="608DA6F5" w14:textId="77777777">
        <w:trPr>
          <w:trHeight w:val="249"/>
        </w:trPr>
        <w:tc>
          <w:tcPr>
            <w:tcW w:w="922" w:type="dxa"/>
          </w:tcPr>
          <w:p w14:paraId="4FCB3F3F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57" w:type="dxa"/>
            <w:gridSpan w:val="2"/>
          </w:tcPr>
          <w:p w14:paraId="43463F7C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78FE4B9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EA6CE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7039B07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gridSpan w:val="3"/>
          </w:tcPr>
          <w:p w14:paraId="70329BB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405676" w14:textId="77777777">
        <w:trPr>
          <w:trHeight w:val="230"/>
        </w:trPr>
        <w:tc>
          <w:tcPr>
            <w:tcW w:w="922" w:type="dxa"/>
          </w:tcPr>
          <w:p w14:paraId="354AE43D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7" w:type="dxa"/>
            <w:gridSpan w:val="2"/>
          </w:tcPr>
          <w:p w14:paraId="1522CCD5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318C498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0 -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83AE46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659B79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gridSpan w:val="3"/>
          </w:tcPr>
          <w:p w14:paraId="5AE5B43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0B16E674" w14:textId="77777777">
        <w:trPr>
          <w:trHeight w:val="690"/>
        </w:trPr>
        <w:tc>
          <w:tcPr>
            <w:tcW w:w="10508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7441BF96" w14:textId="77777777" w:rsidR="00AF2860" w:rsidRDefault="00AF2860">
            <w:pPr>
              <w:pStyle w:val="TableParagraph"/>
              <w:rPr>
                <w:b/>
                <w:sz w:val="20"/>
              </w:rPr>
            </w:pPr>
          </w:p>
          <w:p w14:paraId="195FCBB7" w14:textId="77777777" w:rsidR="00AF2860" w:rsidRDefault="00000000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AF2860" w14:paraId="74BC6C8A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893A1BF" w14:textId="77777777" w:rsidR="00AF2860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93" w:type="dxa"/>
            <w:gridSpan w:val="5"/>
            <w:tcBorders>
              <w:top w:val="single" w:sz="8" w:space="0" w:color="000000"/>
            </w:tcBorders>
          </w:tcPr>
          <w:p w14:paraId="22B0D94E" w14:textId="77777777" w:rsidR="00AF2860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758D52A9" w14:textId="77777777" w:rsidR="00AF2860" w:rsidRDefault="00000000">
            <w:pPr>
              <w:pStyle w:val="TableParagraph"/>
              <w:spacing w:line="230" w:lineRule="exact"/>
              <w:ind w:left="103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14:paraId="49A9089E" w14:textId="77777777" w:rsidR="00AF2860" w:rsidRDefault="00000000">
            <w:pPr>
              <w:pStyle w:val="TableParagraph"/>
              <w:spacing w:line="230" w:lineRule="exact"/>
              <w:ind w:left="103" w:right="94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F2860" w14:paraId="498408DB" w14:textId="77777777">
        <w:trPr>
          <w:trHeight w:val="230"/>
        </w:trPr>
        <w:tc>
          <w:tcPr>
            <w:tcW w:w="10508" w:type="dxa"/>
            <w:gridSpan w:val="9"/>
          </w:tcPr>
          <w:p w14:paraId="7B9CCD7C" w14:textId="77777777" w:rsidR="00AF2860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</w:tr>
      <w:tr w:rsidR="00AF2860" w14:paraId="00750C3C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6954884E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3" w:type="dxa"/>
            <w:gridSpan w:val="5"/>
          </w:tcPr>
          <w:p w14:paraId="6AFE14D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 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 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 Методы и формы осуществления финансовой деятельности.</w:t>
            </w:r>
          </w:p>
        </w:tc>
        <w:tc>
          <w:tcPr>
            <w:tcW w:w="860" w:type="dxa"/>
          </w:tcPr>
          <w:p w14:paraId="30735E2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54EF6E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0D556D" w14:textId="77777777">
        <w:trPr>
          <w:trHeight w:val="45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25630E2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3868D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 xml:space="preserve">Понятие финансовой деятельности государства. Финансовая система и анализ ее </w:t>
            </w:r>
            <w:r>
              <w:rPr>
                <w:spacing w:val="-2"/>
                <w:sz w:val="20"/>
              </w:rPr>
              <w:t>состава.</w:t>
            </w:r>
          </w:p>
        </w:tc>
        <w:tc>
          <w:tcPr>
            <w:tcW w:w="860" w:type="dxa"/>
          </w:tcPr>
          <w:p w14:paraId="41EDA906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557A2C96" w14:textId="19AE80FD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099D8556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99315C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3" w:type="dxa"/>
            <w:gridSpan w:val="5"/>
          </w:tcPr>
          <w:p w14:paraId="7AB6812D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2. </w:t>
            </w:r>
            <w:r>
              <w:rPr>
                <w:sz w:val="20"/>
              </w:rPr>
              <w:t xml:space="preserve">Финансовое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z w:val="20"/>
              </w:rPr>
              <w:t xml:space="preserve"> как отрасль права. Место и особенности финансового права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 права.</w:t>
            </w:r>
          </w:p>
        </w:tc>
        <w:tc>
          <w:tcPr>
            <w:tcW w:w="860" w:type="dxa"/>
          </w:tcPr>
          <w:p w14:paraId="4686830C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315E4C2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2775911F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B10FB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57BEE26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Методы и система финансового 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общей и особенной частей финансового права.</w:t>
            </w:r>
          </w:p>
        </w:tc>
        <w:tc>
          <w:tcPr>
            <w:tcW w:w="860" w:type="dxa"/>
          </w:tcPr>
          <w:p w14:paraId="0E6C0C23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621A5682" w14:textId="45A10237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29668BEB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644D083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A40D11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60" w:type="dxa"/>
          </w:tcPr>
          <w:p w14:paraId="23A13DA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7BC7572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7C1E4B3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E1284D2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3" w:type="dxa"/>
            <w:gridSpan w:val="5"/>
          </w:tcPr>
          <w:p w14:paraId="077E4CF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финансово-правовых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135AC5E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1C669DD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1F66DB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46F653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08AE60A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прекращение финансово-правовых отношений</w:t>
            </w:r>
          </w:p>
        </w:tc>
        <w:tc>
          <w:tcPr>
            <w:tcW w:w="860" w:type="dxa"/>
          </w:tcPr>
          <w:p w14:paraId="7BA7FF8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7702951D" w14:textId="1B5DB460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5A536FEC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04B9BA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14EB1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 права (презентация).</w:t>
            </w:r>
          </w:p>
        </w:tc>
        <w:tc>
          <w:tcPr>
            <w:tcW w:w="860" w:type="dxa"/>
          </w:tcPr>
          <w:p w14:paraId="6CD4BB1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81A0C37" w14:textId="77777777" w:rsidR="00AF2860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BA2CF5C" w14:textId="77777777">
        <w:trPr>
          <w:trHeight w:val="458"/>
        </w:trPr>
        <w:tc>
          <w:tcPr>
            <w:tcW w:w="1136" w:type="dxa"/>
            <w:gridSpan w:val="2"/>
            <w:vMerge w:val="restart"/>
          </w:tcPr>
          <w:p w14:paraId="4DF997AF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3" w:type="dxa"/>
            <w:gridSpan w:val="5"/>
          </w:tcPr>
          <w:p w14:paraId="7B3D0470" w14:textId="77777777" w:rsidR="00AF2860" w:rsidRDefault="00000000">
            <w:pPr>
              <w:pStyle w:val="TableParagraph"/>
              <w:spacing w:line="228" w:lineRule="exac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ее элементы.</w:t>
            </w:r>
          </w:p>
        </w:tc>
        <w:tc>
          <w:tcPr>
            <w:tcW w:w="860" w:type="dxa"/>
          </w:tcPr>
          <w:p w14:paraId="6EE0442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CA39BF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476508E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FF9CF9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3D9DC586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валютного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  <w:tc>
          <w:tcPr>
            <w:tcW w:w="860" w:type="dxa"/>
          </w:tcPr>
          <w:p w14:paraId="68AF6E3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2D23E0DD" w14:textId="6079EC85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6D0AA514" w14:textId="77777777">
        <w:trPr>
          <w:trHeight w:val="230"/>
        </w:trPr>
        <w:tc>
          <w:tcPr>
            <w:tcW w:w="1136" w:type="dxa"/>
            <w:gridSpan w:val="2"/>
            <w:vMerge w:val="restart"/>
          </w:tcPr>
          <w:p w14:paraId="59FD425C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3" w:type="dxa"/>
            <w:gridSpan w:val="5"/>
          </w:tcPr>
          <w:p w14:paraId="63E7970A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</w:tc>
        <w:tc>
          <w:tcPr>
            <w:tcW w:w="860" w:type="dxa"/>
          </w:tcPr>
          <w:p w14:paraId="469A4FBF" w14:textId="77777777" w:rsidR="00AF2860" w:rsidRDefault="00000000">
            <w:pPr>
              <w:pStyle w:val="TableParagraph"/>
              <w:spacing w:line="210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8F228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291B25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C6BD3C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FA80ECC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  <w:tc>
          <w:tcPr>
            <w:tcW w:w="860" w:type="dxa"/>
          </w:tcPr>
          <w:p w14:paraId="4D4C86F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0BE2B04A" w14:textId="41771DFC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</w:tbl>
    <w:p w14:paraId="7A739AEE" w14:textId="77777777" w:rsidR="00AF2860" w:rsidRDefault="00AF2860">
      <w:pPr>
        <w:pStyle w:val="TableParagraph"/>
        <w:jc w:val="center"/>
        <w:rPr>
          <w:sz w:val="20"/>
        </w:rPr>
        <w:sectPr w:rsidR="00AF2860">
          <w:type w:val="continuous"/>
          <w:pgSz w:w="11910" w:h="16840"/>
          <w:pgMar w:top="540" w:right="425" w:bottom="1371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F2860" w14:paraId="158C39DB" w14:textId="77777777">
        <w:trPr>
          <w:trHeight w:val="230"/>
        </w:trPr>
        <w:tc>
          <w:tcPr>
            <w:tcW w:w="10514" w:type="dxa"/>
            <w:gridSpan w:val="4"/>
          </w:tcPr>
          <w:p w14:paraId="400B88CF" w14:textId="77777777" w:rsidR="00AF2860" w:rsidRDefault="00000000">
            <w:pPr>
              <w:pStyle w:val="TableParagraph"/>
              <w:spacing w:line="210" w:lineRule="exact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</w:t>
            </w:r>
          </w:p>
        </w:tc>
      </w:tr>
      <w:tr w:rsidR="00AF2860" w14:paraId="60E311BA" w14:textId="77777777">
        <w:trPr>
          <w:trHeight w:val="275"/>
        </w:trPr>
        <w:tc>
          <w:tcPr>
            <w:tcW w:w="1136" w:type="dxa"/>
            <w:vMerge w:val="restart"/>
          </w:tcPr>
          <w:p w14:paraId="3F94331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3377E8F8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  <w:tc>
          <w:tcPr>
            <w:tcW w:w="860" w:type="dxa"/>
          </w:tcPr>
          <w:p w14:paraId="1A314B1C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701B42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F1E1E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22BFD3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9CF480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 государственных финансов.</w:t>
            </w:r>
          </w:p>
        </w:tc>
        <w:tc>
          <w:tcPr>
            <w:tcW w:w="860" w:type="dxa"/>
          </w:tcPr>
          <w:p w14:paraId="5C5CB914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6C35184B" w14:textId="704AE6FF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20C61CA1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1973D05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0CF573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860" w:type="dxa"/>
          </w:tcPr>
          <w:p w14:paraId="0B30EDB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6F1C03A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B0A580" w14:textId="77777777">
        <w:trPr>
          <w:trHeight w:val="275"/>
        </w:trPr>
        <w:tc>
          <w:tcPr>
            <w:tcW w:w="1136" w:type="dxa"/>
            <w:vMerge w:val="restart"/>
          </w:tcPr>
          <w:p w14:paraId="6B450E0C" w14:textId="3F5D5E9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5338E017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планирования.</w:t>
            </w:r>
          </w:p>
        </w:tc>
        <w:tc>
          <w:tcPr>
            <w:tcW w:w="860" w:type="dxa"/>
          </w:tcPr>
          <w:p w14:paraId="47F9A46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24D949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6A363B3E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3ACA137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5A8324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860" w:type="dxa"/>
          </w:tcPr>
          <w:p w14:paraId="2C65E90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5CA96937" w14:textId="5B97403B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3E94FE8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D8BB8A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438A80E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СРС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дебаты). Тема: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Актуальные 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 денежной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860" w:type="dxa"/>
          </w:tcPr>
          <w:p w14:paraId="7C93E77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5122C965" w14:textId="479C34EF" w:rsidR="00F82E38" w:rsidRPr="00F82E38" w:rsidRDefault="00000000" w:rsidP="00F82E38">
            <w:pPr>
              <w:pStyle w:val="TableParagraph"/>
              <w:spacing w:line="210" w:lineRule="exact"/>
              <w:ind w:left="8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D3B95B0" w14:textId="77777777">
        <w:trPr>
          <w:trHeight w:val="275"/>
        </w:trPr>
        <w:tc>
          <w:tcPr>
            <w:tcW w:w="1136" w:type="dxa"/>
            <w:vMerge w:val="restart"/>
          </w:tcPr>
          <w:p w14:paraId="57797FD7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6B2A358B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4D54F88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D0182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107A967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71EA75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9768C6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D9B63C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3D506A38" w14:textId="7417E041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82E38" w14:paraId="6444D1A4" w14:textId="77777777" w:rsidTr="00374B92">
        <w:trPr>
          <w:trHeight w:val="275"/>
        </w:trPr>
        <w:tc>
          <w:tcPr>
            <w:tcW w:w="9786" w:type="dxa"/>
            <w:gridSpan w:val="3"/>
            <w:tcBorders>
              <w:top w:val="nil"/>
            </w:tcBorders>
          </w:tcPr>
          <w:p w14:paraId="79084ABA" w14:textId="2EE54E81" w:rsidR="00F82E38" w:rsidRDefault="00F82E38" w:rsidP="00F82E38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b/>
                <w:sz w:val="20"/>
              </w:rPr>
              <w:t>Рубежный контроль 1</w:t>
            </w:r>
          </w:p>
        </w:tc>
        <w:tc>
          <w:tcPr>
            <w:tcW w:w="728" w:type="dxa"/>
          </w:tcPr>
          <w:p w14:paraId="4E27B483" w14:textId="2E016CA7" w:rsidR="00F82E38" w:rsidRDefault="00F82E38" w:rsidP="00F82E38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F2860" w14:paraId="282DF0F6" w14:textId="77777777">
        <w:trPr>
          <w:trHeight w:val="277"/>
        </w:trPr>
        <w:tc>
          <w:tcPr>
            <w:tcW w:w="1136" w:type="dxa"/>
            <w:vMerge w:val="restart"/>
          </w:tcPr>
          <w:p w14:paraId="2DFAC410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8406605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Финансово-правовая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299676E1" w14:textId="77777777" w:rsidR="00AF2860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C5B5DE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1C2C0940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0581CDE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C419A3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правонарушение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</w:tc>
        <w:tc>
          <w:tcPr>
            <w:tcW w:w="860" w:type="dxa"/>
          </w:tcPr>
          <w:p w14:paraId="01186772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2045431A" w14:textId="18743103" w:rsidR="00AF2860" w:rsidRDefault="00F32C6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7C3B110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06BA23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C3A345E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экономико-финансовой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Посланию Президента РК народу Казахстана (круглый стол).</w:t>
            </w:r>
          </w:p>
        </w:tc>
        <w:tc>
          <w:tcPr>
            <w:tcW w:w="860" w:type="dxa"/>
          </w:tcPr>
          <w:p w14:paraId="7FF7ADF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BDB042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CF0D35" w14:textId="77777777">
        <w:trPr>
          <w:trHeight w:val="230"/>
        </w:trPr>
        <w:tc>
          <w:tcPr>
            <w:tcW w:w="10514" w:type="dxa"/>
            <w:gridSpan w:val="4"/>
          </w:tcPr>
          <w:p w14:paraId="0109109D" w14:textId="77777777" w:rsidR="00AF2860" w:rsidRDefault="00000000">
            <w:pPr>
              <w:pStyle w:val="TableParagraph"/>
              <w:spacing w:before="1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права</w:t>
            </w:r>
          </w:p>
        </w:tc>
      </w:tr>
      <w:tr w:rsidR="00AF2860" w14:paraId="0EC83BF1" w14:textId="77777777">
        <w:trPr>
          <w:trHeight w:val="460"/>
        </w:trPr>
        <w:tc>
          <w:tcPr>
            <w:tcW w:w="1136" w:type="dxa"/>
            <w:vMerge w:val="restart"/>
          </w:tcPr>
          <w:p w14:paraId="493A909B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66CA7441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право-главный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 характеристика бюджетного права.</w:t>
            </w:r>
          </w:p>
        </w:tc>
        <w:tc>
          <w:tcPr>
            <w:tcW w:w="860" w:type="dxa"/>
          </w:tcPr>
          <w:p w14:paraId="7FDADBAB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A2A2B3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0ECEDB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2B03C0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DFCC512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Казахстан.</w:t>
            </w:r>
          </w:p>
        </w:tc>
        <w:tc>
          <w:tcPr>
            <w:tcW w:w="860" w:type="dxa"/>
          </w:tcPr>
          <w:p w14:paraId="5521112A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709C58FD" w14:textId="5212A6EC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97F19A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22859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F6BF07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AF59D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BB4FDF3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C0C17DE" w14:textId="77777777">
        <w:trPr>
          <w:trHeight w:val="230"/>
        </w:trPr>
        <w:tc>
          <w:tcPr>
            <w:tcW w:w="1136" w:type="dxa"/>
            <w:vMerge w:val="restart"/>
          </w:tcPr>
          <w:p w14:paraId="6C074B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EDC93DB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1F21188B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3B75A32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B6E4DA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6FC621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4CAA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налогов.</w:t>
            </w:r>
          </w:p>
        </w:tc>
        <w:tc>
          <w:tcPr>
            <w:tcW w:w="860" w:type="dxa"/>
          </w:tcPr>
          <w:p w14:paraId="17332B2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10A83C8" w14:textId="3502D30E" w:rsidR="00AF2860" w:rsidRDefault="00F56C42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66C5AA61" w14:textId="77777777">
        <w:trPr>
          <w:trHeight w:val="460"/>
        </w:trPr>
        <w:tc>
          <w:tcPr>
            <w:tcW w:w="1136" w:type="dxa"/>
          </w:tcPr>
          <w:p w14:paraId="41A4AE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65D7454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Тема: 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 Виды налогов. Анализ налогового законодательства (реферат).</w:t>
            </w:r>
          </w:p>
        </w:tc>
        <w:tc>
          <w:tcPr>
            <w:tcW w:w="860" w:type="dxa"/>
          </w:tcPr>
          <w:p w14:paraId="0E88F7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3791931E" w14:textId="77777777" w:rsidR="00AF286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0DAD502" w14:textId="77777777">
        <w:trPr>
          <w:trHeight w:val="230"/>
        </w:trPr>
        <w:tc>
          <w:tcPr>
            <w:tcW w:w="1136" w:type="dxa"/>
            <w:vMerge w:val="restart"/>
          </w:tcPr>
          <w:p w14:paraId="48264C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045BE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0EA7588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4FB1E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475A62F6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162A94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A9F4066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законодательство Республики Казахстан. Полномочия Национального банка</w:t>
            </w:r>
          </w:p>
        </w:tc>
        <w:tc>
          <w:tcPr>
            <w:tcW w:w="860" w:type="dxa"/>
          </w:tcPr>
          <w:p w14:paraId="4A768B21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0C4576A" w14:textId="48C57390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18CB10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934EF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B48F3CE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78BE07C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D3CD3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A56032F" w14:textId="77777777">
        <w:trPr>
          <w:trHeight w:val="230"/>
        </w:trPr>
        <w:tc>
          <w:tcPr>
            <w:tcW w:w="1136" w:type="dxa"/>
            <w:vMerge w:val="restart"/>
          </w:tcPr>
          <w:p w14:paraId="5D70F79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1D85591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73578E77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1014F90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0900BA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C4DA9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B01F6BB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 страхования. Анализ страхового законодательства.</w:t>
            </w:r>
          </w:p>
        </w:tc>
        <w:tc>
          <w:tcPr>
            <w:tcW w:w="860" w:type="dxa"/>
          </w:tcPr>
          <w:p w14:paraId="75634470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C457B17" w14:textId="4A861771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D565D4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11CE27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2890F3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Тема: Банковская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проекта).</w:t>
            </w:r>
          </w:p>
        </w:tc>
        <w:tc>
          <w:tcPr>
            <w:tcW w:w="860" w:type="dxa"/>
          </w:tcPr>
          <w:p w14:paraId="4B4D8A1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78B6F15C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A34E9CE" w14:textId="77777777">
        <w:trPr>
          <w:trHeight w:val="230"/>
        </w:trPr>
        <w:tc>
          <w:tcPr>
            <w:tcW w:w="1136" w:type="dxa"/>
            <w:vMerge w:val="restart"/>
          </w:tcPr>
          <w:p w14:paraId="1545DE4A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346D80C5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67F1CEC5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296472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769EDC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AFA4B9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33C6AF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предмет,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860" w:type="dxa"/>
          </w:tcPr>
          <w:p w14:paraId="305A2322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D029710" w14:textId="0B3BBBC8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FF18C70" w14:textId="77777777">
        <w:trPr>
          <w:trHeight w:val="460"/>
        </w:trPr>
        <w:tc>
          <w:tcPr>
            <w:tcW w:w="1136" w:type="dxa"/>
            <w:vMerge w:val="restart"/>
          </w:tcPr>
          <w:p w14:paraId="75D377C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4CA8007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Международные </w:t>
            </w:r>
            <w:r>
              <w:rPr>
                <w:spacing w:val="-2"/>
                <w:sz w:val="20"/>
              </w:rPr>
              <w:t>аспекты.</w:t>
            </w:r>
          </w:p>
        </w:tc>
        <w:tc>
          <w:tcPr>
            <w:tcW w:w="860" w:type="dxa"/>
          </w:tcPr>
          <w:p w14:paraId="64278F8E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CBB13C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F96D58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A5567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F1F7E8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заимствования. Международные проблемы.</w:t>
            </w:r>
          </w:p>
        </w:tc>
        <w:tc>
          <w:tcPr>
            <w:tcW w:w="860" w:type="dxa"/>
          </w:tcPr>
          <w:p w14:paraId="5AC0445D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0B8FC2" w14:textId="77777777" w:rsidR="00AF2860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75C1F23F" w14:textId="77777777">
        <w:trPr>
          <w:trHeight w:val="275"/>
        </w:trPr>
        <w:tc>
          <w:tcPr>
            <w:tcW w:w="1136" w:type="dxa"/>
          </w:tcPr>
          <w:p w14:paraId="3889690A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0A8F80CC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экзаменам.</w:t>
            </w:r>
          </w:p>
        </w:tc>
        <w:tc>
          <w:tcPr>
            <w:tcW w:w="860" w:type="dxa"/>
          </w:tcPr>
          <w:p w14:paraId="3E4CD59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24AC017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2FEB697" w14:textId="77777777">
        <w:trPr>
          <w:trHeight w:val="230"/>
        </w:trPr>
        <w:tc>
          <w:tcPr>
            <w:tcW w:w="9786" w:type="dxa"/>
            <w:gridSpan w:val="3"/>
          </w:tcPr>
          <w:p w14:paraId="2C7752E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8B50145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05A63305" w14:textId="77777777">
        <w:trPr>
          <w:trHeight w:val="230"/>
        </w:trPr>
        <w:tc>
          <w:tcPr>
            <w:tcW w:w="9786" w:type="dxa"/>
            <w:gridSpan w:val="3"/>
          </w:tcPr>
          <w:p w14:paraId="10AFA8E2" w14:textId="77777777" w:rsidR="00AF2860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3DEE9A67" w14:textId="77777777" w:rsidR="00AF2860" w:rsidRDefault="00000000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55537D95" w14:textId="77777777">
        <w:trPr>
          <w:trHeight w:val="230"/>
        </w:trPr>
        <w:tc>
          <w:tcPr>
            <w:tcW w:w="9786" w:type="dxa"/>
            <w:gridSpan w:val="3"/>
          </w:tcPr>
          <w:p w14:paraId="53FFF2E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1D154DB9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F05B2FD" w14:textId="77777777" w:rsidR="00AF2860" w:rsidRDefault="00000000">
      <w:pPr>
        <w:spacing w:before="6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24A6DA6E" wp14:editId="30167E5C">
            <wp:simplePos x="0" y="0"/>
            <wp:positionH relativeFrom="page">
              <wp:posOffset>673667</wp:posOffset>
            </wp:positionH>
            <wp:positionV relativeFrom="paragraph">
              <wp:posOffset>158242</wp:posOffset>
            </wp:positionV>
            <wp:extent cx="5643385" cy="137083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385" cy="137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8967" w14:textId="77777777" w:rsidR="00AF2860" w:rsidRDefault="00AF2860">
      <w:pPr>
        <w:rPr>
          <w:b/>
          <w:sz w:val="19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4793E0B3" w14:textId="77777777" w:rsidR="00AF2860" w:rsidRDefault="00AF2860">
      <w:pPr>
        <w:spacing w:before="47"/>
        <w:rPr>
          <w:b/>
          <w:sz w:val="20"/>
        </w:rPr>
      </w:pPr>
    </w:p>
    <w:p w14:paraId="0F201A48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8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Финансово-правовая</w:t>
      </w:r>
      <w:proofErr w:type="spellEnd"/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правонарушения»</w:t>
      </w:r>
      <w:r>
        <w:rPr>
          <w:spacing w:val="-7"/>
        </w:rPr>
        <w:t xml:space="preserve"> </w:t>
      </w:r>
      <w:r>
        <w:t>(РК</w:t>
      </w:r>
      <w:r>
        <w:rPr>
          <w:spacing w:val="77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5D9CFB2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38"/>
        <w:gridCol w:w="2659"/>
        <w:gridCol w:w="3497"/>
        <w:gridCol w:w="3358"/>
      </w:tblGrid>
      <w:tr w:rsidR="00AF2860" w14:paraId="5AB56589" w14:textId="77777777" w:rsidTr="00847651">
        <w:trPr>
          <w:trHeight w:val="460"/>
        </w:trPr>
        <w:tc>
          <w:tcPr>
            <w:tcW w:w="2685" w:type="dxa"/>
            <w:shd w:val="clear" w:color="auto" w:fill="DBE4F0"/>
          </w:tcPr>
          <w:p w14:paraId="6A5C979B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638" w:type="dxa"/>
            <w:shd w:val="clear" w:color="auto" w:fill="DBE4F0"/>
          </w:tcPr>
          <w:p w14:paraId="7D31003A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E2B8F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23DFAEEF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5746C550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510C7AA2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6C97A42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A6414E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C830DCE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6E73E940" w14:textId="77777777" w:rsidTr="00847651">
        <w:trPr>
          <w:trHeight w:val="1840"/>
        </w:trPr>
        <w:tc>
          <w:tcPr>
            <w:tcW w:w="2685" w:type="dxa"/>
          </w:tcPr>
          <w:p w14:paraId="7C052078" w14:textId="77777777" w:rsidR="00AF2860" w:rsidRDefault="00000000">
            <w:pPr>
              <w:pStyle w:val="TableParagraph"/>
              <w:ind w:left="6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видов </w:t>
            </w:r>
            <w:r>
              <w:rPr>
                <w:b/>
                <w:spacing w:val="-2"/>
                <w:sz w:val="20"/>
              </w:rPr>
              <w:t xml:space="preserve">финансово-правовой </w:t>
            </w:r>
            <w:r>
              <w:rPr>
                <w:b/>
                <w:sz w:val="20"/>
              </w:rPr>
              <w:t xml:space="preserve">ответственности и </w:t>
            </w:r>
            <w:r>
              <w:rPr>
                <w:b/>
                <w:spacing w:val="-2"/>
                <w:sz w:val="20"/>
              </w:rPr>
              <w:t>финансовых правонарушений</w:t>
            </w:r>
          </w:p>
        </w:tc>
        <w:tc>
          <w:tcPr>
            <w:tcW w:w="2638" w:type="dxa"/>
          </w:tcPr>
          <w:p w14:paraId="6BBB846B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13D3D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418D4E1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 xml:space="preserve">Понимать понятие и виды </w:t>
            </w:r>
            <w:r>
              <w:rPr>
                <w:spacing w:val="-2"/>
                <w:sz w:val="20"/>
              </w:rPr>
              <w:t xml:space="preserve">финансово-правовой </w:t>
            </w:r>
            <w:r>
              <w:rPr>
                <w:sz w:val="20"/>
              </w:rPr>
              <w:t>ответственности и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64FA311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6D39D336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E689DA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7F9EEF06" w14:textId="77777777" w:rsidTr="00847651">
        <w:trPr>
          <w:trHeight w:val="2529"/>
        </w:trPr>
        <w:tc>
          <w:tcPr>
            <w:tcW w:w="2685" w:type="dxa"/>
          </w:tcPr>
          <w:p w14:paraId="6FC82C31" w14:textId="77777777" w:rsidR="00AF2860" w:rsidRDefault="00000000">
            <w:pPr>
              <w:pStyle w:val="TableParagraph"/>
              <w:ind w:left="6" w:right="5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 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финансовых </w:t>
            </w:r>
            <w:r>
              <w:rPr>
                <w:b/>
                <w:spacing w:val="-2"/>
                <w:sz w:val="20"/>
              </w:rPr>
              <w:t>правонарушений</w:t>
            </w:r>
          </w:p>
        </w:tc>
        <w:tc>
          <w:tcPr>
            <w:tcW w:w="2638" w:type="dxa"/>
          </w:tcPr>
          <w:p w14:paraId="6D543C06" w14:textId="77777777" w:rsidR="00AF2860" w:rsidRDefault="00000000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правонарушения.</w:t>
            </w:r>
          </w:p>
          <w:p w14:paraId="538FA57E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8CCC198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722BB07E" w14:textId="77777777" w:rsidR="00AF2860" w:rsidRDefault="00000000">
            <w:pPr>
              <w:pStyle w:val="TableParagraph"/>
              <w:ind w:left="5" w:right="51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финансовые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правонарушения. Подкрепляет аргументы фактами 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11ECE88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финансовые правонарушения,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65E5FB84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2EED51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5F70A60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116FC522" w14:textId="77777777" w:rsidTr="00847651">
        <w:trPr>
          <w:trHeight w:val="1379"/>
        </w:trPr>
        <w:tc>
          <w:tcPr>
            <w:tcW w:w="2685" w:type="dxa"/>
          </w:tcPr>
          <w:p w14:paraId="0F44C320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638" w:type="dxa"/>
          </w:tcPr>
          <w:p w14:paraId="5BFE6589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98A1A7A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2268EC4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C3FC3E1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254A5DF0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10299C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4BD3309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7FFC69B2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3B110B41" w14:textId="77777777" w:rsidTr="00847651">
        <w:trPr>
          <w:trHeight w:val="921"/>
        </w:trPr>
        <w:tc>
          <w:tcPr>
            <w:tcW w:w="2685" w:type="dxa"/>
          </w:tcPr>
          <w:p w14:paraId="07EA5962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638" w:type="dxa"/>
          </w:tcPr>
          <w:p w14:paraId="4473C8A3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28E4EC5C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714C4269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59CB0CE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37378FA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98EB1B6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22448E3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7E9A1B2" w14:textId="77777777" w:rsidR="00AF2860" w:rsidRDefault="00AF2860">
      <w:pPr>
        <w:pStyle w:val="TableParagraph"/>
        <w:rPr>
          <w:sz w:val="20"/>
        </w:rPr>
        <w:sectPr w:rsidR="00AF2860">
          <w:headerReference w:type="default" r:id="rId20"/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8ECDE69" w14:textId="77777777" w:rsidR="00AF2860" w:rsidRDefault="00AF2860">
      <w:pPr>
        <w:spacing w:before="47"/>
        <w:rPr>
          <w:b/>
          <w:sz w:val="20"/>
        </w:rPr>
      </w:pPr>
    </w:p>
    <w:p w14:paraId="321D5D8D" w14:textId="77777777" w:rsidR="00AF2860" w:rsidRDefault="00000000">
      <w:pPr>
        <w:pStyle w:val="a3"/>
        <w:ind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gramStart"/>
      <w:r>
        <w:t>Тема:«</w:t>
      </w:r>
      <w:proofErr w:type="gramEnd"/>
      <w:r>
        <w:rPr>
          <w:spacing w:val="6"/>
        </w:rPr>
        <w:t xml:space="preserve"> </w:t>
      </w:r>
      <w:r>
        <w:t>Правовое</w:t>
      </w:r>
      <w:r>
        <w:rPr>
          <w:spacing w:val="-8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Казахстан»</w:t>
      </w:r>
      <w:r>
        <w:rPr>
          <w:spacing w:val="-7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2B9ACA5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8A1C6D7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C51E09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C230C41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799E106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355A5AA1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65395D9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2FA88AFD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E8C7A0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03F3C6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4FD6894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45A7A46F" w14:textId="77777777">
        <w:trPr>
          <w:trHeight w:val="1840"/>
        </w:trPr>
        <w:tc>
          <w:tcPr>
            <w:tcW w:w="2520" w:type="dxa"/>
          </w:tcPr>
          <w:p w14:paraId="6155EE1C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общей</w:t>
            </w:r>
          </w:p>
          <w:p w14:paraId="389C975E" w14:textId="77777777" w:rsidR="00AF2860" w:rsidRDefault="00000000">
            <w:pPr>
              <w:pStyle w:val="TableParagraph"/>
              <w:ind w:left="6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6A67B9E7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страховой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2853BB12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2F3C6773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страховой системы 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3B596C50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709D021D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5267168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7D947E3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8632C6D" w14:textId="77777777">
        <w:trPr>
          <w:trHeight w:val="2529"/>
        </w:trPr>
        <w:tc>
          <w:tcPr>
            <w:tcW w:w="2520" w:type="dxa"/>
          </w:tcPr>
          <w:p w14:paraId="4B5C0F6A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25C82E3A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 законодательства Республики Казахстан, регулирующего страховой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 фактами эмпирического исследования (например, на основе сравнительного правового или</w:t>
            </w:r>
          </w:p>
          <w:p w14:paraId="0BA21CF3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653D3A64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страховой системы Республики Казахстан.</w:t>
            </w:r>
          </w:p>
          <w:p w14:paraId="78F5FD4B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00326D4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страховой системы Республики Казахстан регулирующего финансовые правонарушения, ограничена.</w:t>
            </w:r>
          </w:p>
          <w:p w14:paraId="63F53ACD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51DDB59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 Республики Казахстан, связь незначительна или отсутствует.</w:t>
            </w:r>
          </w:p>
          <w:p w14:paraId="418D64D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4268A9BC" w14:textId="77777777">
        <w:trPr>
          <w:trHeight w:val="1379"/>
        </w:trPr>
        <w:tc>
          <w:tcPr>
            <w:tcW w:w="2520" w:type="dxa"/>
          </w:tcPr>
          <w:p w14:paraId="3FAC500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085FA3F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DE3275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6D4277BC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9F86135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8B5F61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7AF716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09F59F5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5C4AF367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6715869D" w14:textId="77777777">
        <w:trPr>
          <w:trHeight w:val="921"/>
        </w:trPr>
        <w:tc>
          <w:tcPr>
            <w:tcW w:w="2520" w:type="dxa"/>
          </w:tcPr>
          <w:p w14:paraId="444459A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0D312D86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32AC21D5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109AAC0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8C6D64C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F17F33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4DA0AAC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6BD86131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FDA31F1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30BABC86" w14:textId="77777777" w:rsidR="00AF2860" w:rsidRDefault="00AF2860">
      <w:pPr>
        <w:spacing w:before="47"/>
        <w:rPr>
          <w:b/>
          <w:sz w:val="20"/>
        </w:rPr>
      </w:pPr>
    </w:p>
    <w:p w14:paraId="06DF2F95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Государственное</w:t>
      </w:r>
      <w:proofErr w:type="spellEnd"/>
      <w:r>
        <w:rPr>
          <w:spacing w:val="-8"/>
        </w:rPr>
        <w:t xml:space="preserve"> </w:t>
      </w:r>
      <w:r>
        <w:t>кредитование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заимствование»</w:t>
      </w:r>
      <w:r>
        <w:rPr>
          <w:spacing w:val="-6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3B3124DF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B2C8B31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7604C43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745A8A97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083C468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6A12A5DE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872188D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7C24D06E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B5D0BCA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2B9A19BA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1D9CA23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ABCF521" w14:textId="77777777">
        <w:trPr>
          <w:trHeight w:val="1840"/>
        </w:trPr>
        <w:tc>
          <w:tcPr>
            <w:tcW w:w="2520" w:type="dxa"/>
          </w:tcPr>
          <w:p w14:paraId="66E48E8C" w14:textId="77777777" w:rsidR="00AF2860" w:rsidRDefault="00000000">
            <w:pPr>
              <w:pStyle w:val="TableParagraph"/>
              <w:ind w:left="6"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общей </w:t>
            </w:r>
            <w:r>
              <w:rPr>
                <w:b/>
                <w:spacing w:val="-2"/>
                <w:sz w:val="20"/>
              </w:rPr>
              <w:t xml:space="preserve">характеристики государственного </w:t>
            </w:r>
            <w:r>
              <w:rPr>
                <w:b/>
                <w:sz w:val="20"/>
              </w:rPr>
              <w:t xml:space="preserve">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693D7017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75021D63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6D2E428B" w14:textId="77777777" w:rsidR="00AF2860" w:rsidRDefault="00000000">
            <w:pPr>
              <w:pStyle w:val="TableParagraph"/>
              <w:ind w:left="5" w:right="104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22BBB7C6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1685E25A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 государственного кредитования и государственного заимствования. Релевантные и уместные ссылки (цитаты) на первоисточники.</w:t>
            </w:r>
          </w:p>
        </w:tc>
        <w:tc>
          <w:tcPr>
            <w:tcW w:w="3358" w:type="dxa"/>
          </w:tcPr>
          <w:p w14:paraId="29494BB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7BEBA8F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2DD1C555" w14:textId="77777777">
        <w:trPr>
          <w:trHeight w:val="2990"/>
        </w:trPr>
        <w:tc>
          <w:tcPr>
            <w:tcW w:w="2520" w:type="dxa"/>
          </w:tcPr>
          <w:p w14:paraId="5E14A2DE" w14:textId="77777777" w:rsidR="00AF2860" w:rsidRDefault="00000000">
            <w:pPr>
              <w:pStyle w:val="TableParagraph"/>
              <w:ind w:left="6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государственного 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58B8FB1C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 xml:space="preserve">Очень хорошо связывает сравнение законодательства Республики Казахстан, </w:t>
            </w:r>
            <w:r>
              <w:rPr>
                <w:spacing w:val="-2"/>
                <w:sz w:val="20"/>
              </w:rPr>
              <w:t xml:space="preserve">регулирующего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кредитования и государственного </w:t>
            </w:r>
            <w:r>
              <w:rPr>
                <w:spacing w:val="-2"/>
                <w:sz w:val="20"/>
              </w:rPr>
              <w:t>заимствования.</w:t>
            </w:r>
          </w:p>
          <w:p w14:paraId="4B86408E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78676A30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Казахстан, регулирующего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3261B524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696EE9B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государственного кредитования и государственного заимствования,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5F09D252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16D68BC1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3FBC172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6F55D1C4" w14:textId="77777777">
        <w:trPr>
          <w:trHeight w:val="1380"/>
        </w:trPr>
        <w:tc>
          <w:tcPr>
            <w:tcW w:w="2520" w:type="dxa"/>
          </w:tcPr>
          <w:p w14:paraId="638C194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10B1C87B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F64BF73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27114B10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5D7965B3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153F6969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CBB8B68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01DFD95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03A1C02B" w14:textId="77777777" w:rsidR="00AF2860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2E1817B2" w14:textId="77777777">
        <w:trPr>
          <w:trHeight w:val="920"/>
        </w:trPr>
        <w:tc>
          <w:tcPr>
            <w:tcW w:w="2520" w:type="dxa"/>
          </w:tcPr>
          <w:p w14:paraId="4A5D3A1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58B4712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7B3263E3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72F0076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41319897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26B7BE03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20134CE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3353BA1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D51D8BC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7F492AA" w14:textId="77777777" w:rsidR="00AF2860" w:rsidRDefault="00000000">
      <w:pPr>
        <w:pStyle w:val="1"/>
        <w:spacing w:before="194"/>
        <w:ind w:left="4174" w:right="3364"/>
      </w:pPr>
      <w:r>
        <w:lastRenderedPageBreak/>
        <w:t>РУБРИКАТОР СУММАТИВНОГО ОЦЕНИВАНИЯ 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ОБУЧЕНИЯ</w:t>
      </w:r>
    </w:p>
    <w:p w14:paraId="7CAB7306" w14:textId="77777777" w:rsidR="00AF2860" w:rsidRDefault="00000000">
      <w:pPr>
        <w:pStyle w:val="a3"/>
        <w:spacing w:before="275"/>
        <w:ind w:left="4" w:right="236"/>
        <w:jc w:val="center"/>
      </w:pPr>
      <w:r>
        <w:t>Письменное</w:t>
      </w:r>
      <w:r>
        <w:rPr>
          <w:spacing w:val="-6"/>
        </w:rPr>
        <w:t xml:space="preserve"> </w:t>
      </w:r>
      <w:r>
        <w:t>задание.</w:t>
      </w:r>
      <w:r>
        <w:rPr>
          <w:spacing w:val="-5"/>
        </w:rPr>
        <w:t xml:space="preserve"> </w:t>
      </w:r>
      <w:proofErr w:type="gramStart"/>
      <w:r>
        <w:t>Тема:«</w:t>
      </w:r>
      <w:proofErr w:type="gramEnd"/>
      <w:r>
        <w:rPr>
          <w:spacing w:val="7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денежной</w:t>
      </w:r>
      <w:r>
        <w:rPr>
          <w:spacing w:val="-6"/>
        </w:rPr>
        <w:t xml:space="preserve"> </w:t>
      </w:r>
      <w:r>
        <w:t>системы»</w:t>
      </w:r>
      <w:r>
        <w:rPr>
          <w:spacing w:val="-4"/>
        </w:rPr>
        <w:t xml:space="preserve"> </w:t>
      </w:r>
      <w:r>
        <w:t>(РК</w:t>
      </w:r>
      <w:r>
        <w:rPr>
          <w:spacing w:val="58"/>
          <w:w w:val="150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5868A357" w14:textId="77777777" w:rsidR="00AF2860" w:rsidRDefault="00AF2860">
      <w:pPr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1B57636E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14F2BA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54B7B58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BC79D3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03E7DE78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14E42A2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625F4506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BE7E0E6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09ABE313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2330BC6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4FF4E92" w14:textId="77777777">
        <w:trPr>
          <w:trHeight w:val="1610"/>
        </w:trPr>
        <w:tc>
          <w:tcPr>
            <w:tcW w:w="2520" w:type="dxa"/>
          </w:tcPr>
          <w:p w14:paraId="028E24CB" w14:textId="77777777" w:rsidR="00AF2860" w:rsidRDefault="00000000">
            <w:pPr>
              <w:pStyle w:val="TableParagraph"/>
              <w:ind w:left="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22262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денежной системы.</w:t>
            </w:r>
          </w:p>
          <w:p w14:paraId="2D545138" w14:textId="77777777" w:rsidR="00AF2860" w:rsidRDefault="00000000">
            <w:pPr>
              <w:pStyle w:val="TableParagraph"/>
              <w:spacing w:before="2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16BCAE55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78B650" w14:textId="77777777" w:rsidR="00AF2860" w:rsidRDefault="00000000">
            <w:pPr>
              <w:pStyle w:val="TableParagraph"/>
              <w:spacing w:before="1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34F7072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 понимание денежной системы. Релевантные и уместные 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03DB740A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денежной системы. 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1DD2EF7" w14:textId="77777777">
        <w:trPr>
          <w:trHeight w:val="2531"/>
        </w:trPr>
        <w:tc>
          <w:tcPr>
            <w:tcW w:w="2520" w:type="dxa"/>
          </w:tcPr>
          <w:p w14:paraId="2175ED97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44287653" w14:textId="77777777" w:rsidR="00AF2860" w:rsidRDefault="00000000">
            <w:pPr>
              <w:pStyle w:val="TableParagraph"/>
              <w:ind w:left="4" w:right="367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законодательства Республики Казахстан, регулирующего 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501808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1EB6C87E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денежной системы.</w:t>
            </w:r>
          </w:p>
          <w:p w14:paraId="65365E97" w14:textId="77777777" w:rsidR="00AF2860" w:rsidRDefault="00000000">
            <w:pPr>
              <w:pStyle w:val="TableParagraph"/>
              <w:spacing w:before="2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71D7B85E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регулирующего денежной системы, ограничена.</w:t>
            </w:r>
          </w:p>
          <w:p w14:paraId="7BC8F577" w14:textId="77777777" w:rsidR="00AF2860" w:rsidRDefault="00000000">
            <w:pPr>
              <w:pStyle w:val="TableParagraph"/>
              <w:spacing w:before="1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677DD83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денежной системы, 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незначительна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отсутствует. Мало или совсем не используют эмпирические исследования.</w:t>
            </w:r>
          </w:p>
        </w:tc>
      </w:tr>
      <w:tr w:rsidR="00AF2860" w14:paraId="38748024" w14:textId="77777777">
        <w:trPr>
          <w:trHeight w:val="1380"/>
        </w:trPr>
        <w:tc>
          <w:tcPr>
            <w:tcW w:w="2520" w:type="dxa"/>
          </w:tcPr>
          <w:p w14:paraId="7D5FAA45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A141286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F178974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500FAC2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денежной</w:t>
            </w:r>
          </w:p>
          <w:p w14:paraId="21A0D997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2C84C0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денежной системы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491957AC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C4544FD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денежной системы в Казахстане, мало или совсем нет, или рекомендации очень низкого качества.</w:t>
            </w:r>
          </w:p>
        </w:tc>
      </w:tr>
      <w:tr w:rsidR="00AF2860" w14:paraId="26989683" w14:textId="77777777">
        <w:trPr>
          <w:trHeight w:val="920"/>
        </w:trPr>
        <w:tc>
          <w:tcPr>
            <w:tcW w:w="2520" w:type="dxa"/>
          </w:tcPr>
          <w:p w14:paraId="6864C403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CC0863F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00EB12F4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542DC0D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0100CE85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6FF838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366C41D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787E769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6D2EBA4" w14:textId="77777777" w:rsidR="000B50FA" w:rsidRDefault="000B50FA"/>
    <w:sectPr w:rsidR="000B50FA">
      <w:headerReference w:type="default" r:id="rId21"/>
      <w:pgSz w:w="16840" w:h="11910" w:orient="landscape"/>
      <w:pgMar w:top="134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347E" w14:textId="77777777" w:rsidR="004D35CD" w:rsidRDefault="004D35CD">
      <w:r>
        <w:separator/>
      </w:r>
    </w:p>
  </w:endnote>
  <w:endnote w:type="continuationSeparator" w:id="0">
    <w:p w14:paraId="0DE4ADB4" w14:textId="77777777" w:rsidR="004D35CD" w:rsidRDefault="004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B33B" w14:textId="77777777" w:rsidR="004D35CD" w:rsidRDefault="004D35CD">
      <w:r>
        <w:separator/>
      </w:r>
    </w:p>
  </w:footnote>
  <w:footnote w:type="continuationSeparator" w:id="0">
    <w:p w14:paraId="04A73174" w14:textId="77777777" w:rsidR="004D35CD" w:rsidRDefault="004D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0241" w14:textId="77777777" w:rsidR="00AF2860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351BB439" wp14:editId="02DDC122">
              <wp:simplePos x="0" y="0"/>
              <wp:positionH relativeFrom="page">
                <wp:posOffset>2997454</wp:posOffset>
              </wp:positionH>
              <wp:positionV relativeFrom="page">
                <wp:posOffset>532722</wp:posOffset>
              </wp:positionV>
              <wp:extent cx="41560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0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E156" w14:textId="77777777" w:rsidR="00AF2860" w:rsidRDefault="00000000">
                          <w:pPr>
                            <w:spacing w:before="10"/>
                            <w:ind w:left="20" w:right="18" w:firstLine="37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РУБРИКАТОР СУММАТИВНОГО ОЦЕНИВАНИЯ КРИТЕРИИ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ОЦЕНИВАНИЯ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РЕЗУЛЬТАТОВ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ОБУЧЕНИЯ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B4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pt;margin-top:41.95pt;width:327.25pt;height:29.1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KmlQEAABs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" filled="f" stroked="f">
              <v:textbox inset="0,0,0,0">
                <w:txbxContent>
                  <w:p w14:paraId="1046E156" w14:textId="77777777" w:rsidR="00AF2860" w:rsidRDefault="00000000">
                    <w:pPr>
                      <w:spacing w:before="10"/>
                      <w:ind w:left="20" w:right="18" w:firstLine="3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РУБРИКАТОР СУММАТИВНОГО ОЦЕНИВАНИЯ КРИТЕРИИ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ОЦЕНИВАНИЯ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РЕЗУЛЬТАТОВ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209" w14:textId="77777777" w:rsidR="00AF2860" w:rsidRDefault="00AF2860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27E"/>
    <w:multiLevelType w:val="hybridMultilevel"/>
    <w:tmpl w:val="605AEFA2"/>
    <w:lvl w:ilvl="0" w:tplc="ACDE3B70">
      <w:start w:val="1"/>
      <w:numFmt w:val="decimal"/>
      <w:lvlText w:val="%1."/>
      <w:lvlJc w:val="left"/>
      <w:pPr>
        <w:ind w:left="33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CDBEE">
      <w:numFmt w:val="bullet"/>
      <w:lvlText w:val="•"/>
      <w:lvlJc w:val="left"/>
      <w:pPr>
        <w:ind w:left="1124" w:hanging="202"/>
      </w:pPr>
      <w:rPr>
        <w:rFonts w:hint="default"/>
        <w:lang w:val="ru-RU" w:eastAsia="en-US" w:bidi="ar-SA"/>
      </w:rPr>
    </w:lvl>
    <w:lvl w:ilvl="2" w:tplc="E7DA1E4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3" w:tplc="18A01848">
      <w:numFmt w:val="bullet"/>
      <w:lvlText w:val="•"/>
      <w:lvlJc w:val="left"/>
      <w:pPr>
        <w:ind w:left="2693" w:hanging="202"/>
      </w:pPr>
      <w:rPr>
        <w:rFonts w:hint="default"/>
        <w:lang w:val="ru-RU" w:eastAsia="en-US" w:bidi="ar-SA"/>
      </w:rPr>
    </w:lvl>
    <w:lvl w:ilvl="4" w:tplc="E83CF3AC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  <w:lvl w:ilvl="5" w:tplc="A9B4043A">
      <w:numFmt w:val="bullet"/>
      <w:lvlText w:val="•"/>
      <w:lvlJc w:val="left"/>
      <w:pPr>
        <w:ind w:left="4262" w:hanging="202"/>
      </w:pPr>
      <w:rPr>
        <w:rFonts w:hint="default"/>
        <w:lang w:val="ru-RU" w:eastAsia="en-US" w:bidi="ar-SA"/>
      </w:rPr>
    </w:lvl>
    <w:lvl w:ilvl="6" w:tplc="63FA0242">
      <w:numFmt w:val="bullet"/>
      <w:lvlText w:val="•"/>
      <w:lvlJc w:val="left"/>
      <w:pPr>
        <w:ind w:left="5046" w:hanging="202"/>
      </w:pPr>
      <w:rPr>
        <w:rFonts w:hint="default"/>
        <w:lang w:val="ru-RU" w:eastAsia="en-US" w:bidi="ar-SA"/>
      </w:rPr>
    </w:lvl>
    <w:lvl w:ilvl="7" w:tplc="1A94FA2C">
      <w:numFmt w:val="bullet"/>
      <w:lvlText w:val="•"/>
      <w:lvlJc w:val="left"/>
      <w:pPr>
        <w:ind w:left="5830" w:hanging="202"/>
      </w:pPr>
      <w:rPr>
        <w:rFonts w:hint="default"/>
        <w:lang w:val="ru-RU" w:eastAsia="en-US" w:bidi="ar-SA"/>
      </w:rPr>
    </w:lvl>
    <w:lvl w:ilvl="8" w:tplc="0C98642E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9831604"/>
    <w:multiLevelType w:val="hybridMultilevel"/>
    <w:tmpl w:val="BE846DFC"/>
    <w:lvl w:ilvl="0" w:tplc="FC3E7D28">
      <w:start w:val="7"/>
      <w:numFmt w:val="decimal"/>
      <w:lvlText w:val="%1."/>
      <w:lvlJc w:val="left"/>
      <w:pPr>
        <w:ind w:left="3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220394">
      <w:numFmt w:val="bullet"/>
      <w:lvlText w:val="•"/>
      <w:lvlJc w:val="left"/>
      <w:pPr>
        <w:ind w:left="1124" w:hanging="201"/>
      </w:pPr>
      <w:rPr>
        <w:rFonts w:hint="default"/>
        <w:lang w:val="ru-RU" w:eastAsia="en-US" w:bidi="ar-SA"/>
      </w:rPr>
    </w:lvl>
    <w:lvl w:ilvl="2" w:tplc="BA62B1F2">
      <w:numFmt w:val="bullet"/>
      <w:lvlText w:val="•"/>
      <w:lvlJc w:val="left"/>
      <w:pPr>
        <w:ind w:left="1908" w:hanging="201"/>
      </w:pPr>
      <w:rPr>
        <w:rFonts w:hint="default"/>
        <w:lang w:val="ru-RU" w:eastAsia="en-US" w:bidi="ar-SA"/>
      </w:rPr>
    </w:lvl>
    <w:lvl w:ilvl="3" w:tplc="10B8B5AE">
      <w:numFmt w:val="bullet"/>
      <w:lvlText w:val="•"/>
      <w:lvlJc w:val="left"/>
      <w:pPr>
        <w:ind w:left="2693" w:hanging="201"/>
      </w:pPr>
      <w:rPr>
        <w:rFonts w:hint="default"/>
        <w:lang w:val="ru-RU" w:eastAsia="en-US" w:bidi="ar-SA"/>
      </w:rPr>
    </w:lvl>
    <w:lvl w:ilvl="4" w:tplc="6E2AA9AA">
      <w:numFmt w:val="bullet"/>
      <w:lvlText w:val="•"/>
      <w:lvlJc w:val="left"/>
      <w:pPr>
        <w:ind w:left="3477" w:hanging="201"/>
      </w:pPr>
      <w:rPr>
        <w:rFonts w:hint="default"/>
        <w:lang w:val="ru-RU" w:eastAsia="en-US" w:bidi="ar-SA"/>
      </w:rPr>
    </w:lvl>
    <w:lvl w:ilvl="5" w:tplc="943429D2">
      <w:numFmt w:val="bullet"/>
      <w:lvlText w:val="•"/>
      <w:lvlJc w:val="left"/>
      <w:pPr>
        <w:ind w:left="4262" w:hanging="201"/>
      </w:pPr>
      <w:rPr>
        <w:rFonts w:hint="default"/>
        <w:lang w:val="ru-RU" w:eastAsia="en-US" w:bidi="ar-SA"/>
      </w:rPr>
    </w:lvl>
    <w:lvl w:ilvl="6" w:tplc="B9708536">
      <w:numFmt w:val="bullet"/>
      <w:lvlText w:val="•"/>
      <w:lvlJc w:val="left"/>
      <w:pPr>
        <w:ind w:left="5046" w:hanging="201"/>
      </w:pPr>
      <w:rPr>
        <w:rFonts w:hint="default"/>
        <w:lang w:val="ru-RU" w:eastAsia="en-US" w:bidi="ar-SA"/>
      </w:rPr>
    </w:lvl>
    <w:lvl w:ilvl="7" w:tplc="DCC64C20">
      <w:numFmt w:val="bullet"/>
      <w:lvlText w:val="•"/>
      <w:lvlJc w:val="left"/>
      <w:pPr>
        <w:ind w:left="5830" w:hanging="201"/>
      </w:pPr>
      <w:rPr>
        <w:rFonts w:hint="default"/>
        <w:lang w:val="ru-RU" w:eastAsia="en-US" w:bidi="ar-SA"/>
      </w:rPr>
    </w:lvl>
    <w:lvl w:ilvl="8" w:tplc="C97C4828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6E323482"/>
    <w:multiLevelType w:val="hybridMultilevel"/>
    <w:tmpl w:val="2BAA6F30"/>
    <w:lvl w:ilvl="0" w:tplc="F15ACCA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00CB10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2" w:tplc="DFAEAE5C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3" w:tplc="895AE030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4" w:tplc="2DF09478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62E67F4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6" w:tplc="522276DA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7" w:tplc="EA042DA4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8" w:tplc="7CBCAA46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</w:abstractNum>
  <w:num w:numId="1" w16cid:durableId="962423264">
    <w:abstractNumId w:val="0"/>
  </w:num>
  <w:num w:numId="2" w16cid:durableId="2038312790">
    <w:abstractNumId w:val="1"/>
  </w:num>
  <w:num w:numId="3" w16cid:durableId="7857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60"/>
    <w:rsid w:val="000B50FA"/>
    <w:rsid w:val="00130781"/>
    <w:rsid w:val="003340E6"/>
    <w:rsid w:val="0048222D"/>
    <w:rsid w:val="004A7D47"/>
    <w:rsid w:val="004D35CD"/>
    <w:rsid w:val="004D5C79"/>
    <w:rsid w:val="00847651"/>
    <w:rsid w:val="009913DA"/>
    <w:rsid w:val="00AF2860"/>
    <w:rsid w:val="00F32C62"/>
    <w:rsid w:val="00F56C42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B4E"/>
  <w15:docId w15:val="{18447AC9-72D0-4F23-98D4-5C2DCFD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20" w:right="18" w:firstLine="3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fa@mail.ru" TargetMode="Externa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8" Type="http://schemas.openxmlformats.org/officeDocument/2006/relationships/hyperlink" Target="https://teams.live.com/l/invite/FEAOhRY5m0bHxAnbQ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dbakirov@mail.ru" TargetMode="External"/><Relationship Id="rId12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7" Type="http://schemas.openxmlformats.org/officeDocument/2006/relationships/hyperlink" Target="https://us04web.zoom.us/j/4175819644?pwd=UWFtS0hicFVick5vaE5WSy83WUVxZz09" TargetMode="External"/><Relationship Id="rId2" Type="http://schemas.openxmlformats.org/officeDocument/2006/relationships/styles" Target="styles.xml"/><Relationship Id="rId16" Type="http://schemas.openxmlformats.org/officeDocument/2006/relationships/hyperlink" Target="mailto:dbakirov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Рашева Гульнур</cp:lastModifiedBy>
  <cp:revision>2</cp:revision>
  <dcterms:created xsi:type="dcterms:W3CDTF">2025-09-06T05:17:00Z</dcterms:created>
  <dcterms:modified xsi:type="dcterms:W3CDTF">2025-09-06T05:17:00Z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для Microsoft 365</vt:lpwstr>
  </property>
</Properties>
</file>